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07519" w14:textId="77777777" w:rsidR="008F7813" w:rsidRPr="00B22ACB" w:rsidRDefault="008F7813">
      <w:pPr>
        <w:pBdr>
          <w:top w:val="nil"/>
          <w:left w:val="nil"/>
          <w:bottom w:val="nil"/>
          <w:right w:val="nil"/>
          <w:between w:val="nil"/>
        </w:pBdr>
        <w:rPr>
          <w:rFonts w:ascii="Times New Roman" w:eastAsia="Times New Roman" w:hAnsi="Times New Roman" w:cs="Times New Roman"/>
          <w:color w:val="000000"/>
          <w:sz w:val="44"/>
          <w:szCs w:val="44"/>
          <w:lang w:val="de-CH"/>
        </w:rPr>
      </w:pPr>
    </w:p>
    <w:p w14:paraId="0D2918E0" w14:textId="77777777" w:rsidR="008F7813" w:rsidRPr="00B22ACB" w:rsidRDefault="008F7813">
      <w:pPr>
        <w:pBdr>
          <w:top w:val="nil"/>
          <w:left w:val="nil"/>
          <w:bottom w:val="nil"/>
          <w:right w:val="nil"/>
          <w:between w:val="nil"/>
        </w:pBdr>
        <w:rPr>
          <w:rFonts w:ascii="Times New Roman" w:eastAsia="Times New Roman" w:hAnsi="Times New Roman" w:cs="Times New Roman"/>
          <w:color w:val="000000"/>
          <w:sz w:val="44"/>
          <w:szCs w:val="44"/>
          <w:lang w:val="de-CH"/>
        </w:rPr>
      </w:pPr>
    </w:p>
    <w:p w14:paraId="7CAC0637" w14:textId="77777777" w:rsidR="008F7813" w:rsidRPr="00B22ACB" w:rsidRDefault="008F7813">
      <w:pPr>
        <w:pBdr>
          <w:top w:val="nil"/>
          <w:left w:val="nil"/>
          <w:bottom w:val="nil"/>
          <w:right w:val="nil"/>
          <w:between w:val="nil"/>
        </w:pBdr>
        <w:rPr>
          <w:rFonts w:ascii="Times New Roman" w:eastAsia="Times New Roman" w:hAnsi="Times New Roman" w:cs="Times New Roman"/>
          <w:color w:val="000000"/>
          <w:sz w:val="44"/>
          <w:szCs w:val="44"/>
          <w:lang w:val="de-CH"/>
        </w:rPr>
      </w:pPr>
    </w:p>
    <w:p w14:paraId="6E7758B3" w14:textId="77777777" w:rsidR="008F7813" w:rsidRPr="00B22ACB" w:rsidRDefault="008F7813">
      <w:pPr>
        <w:pBdr>
          <w:top w:val="nil"/>
          <w:left w:val="nil"/>
          <w:bottom w:val="nil"/>
          <w:right w:val="nil"/>
          <w:between w:val="nil"/>
        </w:pBdr>
        <w:rPr>
          <w:rFonts w:ascii="Times New Roman" w:eastAsia="Times New Roman" w:hAnsi="Times New Roman" w:cs="Times New Roman"/>
          <w:color w:val="000000"/>
          <w:sz w:val="44"/>
          <w:szCs w:val="44"/>
          <w:lang w:val="de-CH"/>
        </w:rPr>
      </w:pPr>
    </w:p>
    <w:p w14:paraId="7392BA71" w14:textId="76C67BA6" w:rsidR="008F7813" w:rsidRPr="00B22ACB" w:rsidRDefault="00E153CD" w:rsidP="00B22ACB">
      <w:pPr>
        <w:pBdr>
          <w:top w:val="nil"/>
          <w:left w:val="nil"/>
          <w:bottom w:val="nil"/>
          <w:right w:val="nil"/>
          <w:between w:val="nil"/>
        </w:pBdr>
        <w:tabs>
          <w:tab w:val="left" w:pos="1940"/>
          <w:tab w:val="left" w:pos="4330"/>
        </w:tabs>
        <w:rPr>
          <w:rFonts w:ascii="Times New Roman" w:eastAsia="Times New Roman" w:hAnsi="Times New Roman" w:cs="Times New Roman"/>
          <w:color w:val="000000"/>
          <w:sz w:val="44"/>
          <w:szCs w:val="44"/>
          <w:lang w:val="de-CH"/>
        </w:rPr>
      </w:pPr>
      <w:r w:rsidRPr="00B22ACB">
        <w:rPr>
          <w:rFonts w:ascii="Times New Roman" w:eastAsia="Times New Roman" w:hAnsi="Times New Roman" w:cs="Times New Roman"/>
          <w:color w:val="000000"/>
          <w:sz w:val="44"/>
          <w:szCs w:val="44"/>
          <w:lang w:val="de-CH"/>
        </w:rPr>
        <w:tab/>
      </w:r>
      <w:r w:rsidRPr="00B22ACB">
        <w:rPr>
          <w:rFonts w:ascii="Times New Roman" w:eastAsia="Times New Roman" w:hAnsi="Times New Roman" w:cs="Times New Roman"/>
          <w:color w:val="000000"/>
          <w:sz w:val="44"/>
          <w:szCs w:val="44"/>
          <w:lang w:val="de-CH"/>
        </w:rPr>
        <w:tab/>
      </w:r>
    </w:p>
    <w:p w14:paraId="5F078526" w14:textId="77777777" w:rsidR="008F7813" w:rsidRPr="00B22ACB" w:rsidRDefault="008F7813">
      <w:pPr>
        <w:pBdr>
          <w:top w:val="nil"/>
          <w:left w:val="nil"/>
          <w:bottom w:val="nil"/>
          <w:right w:val="nil"/>
          <w:between w:val="nil"/>
        </w:pBdr>
        <w:rPr>
          <w:rFonts w:ascii="Times New Roman" w:eastAsia="Times New Roman" w:hAnsi="Times New Roman" w:cs="Times New Roman"/>
          <w:color w:val="000000"/>
          <w:sz w:val="44"/>
          <w:szCs w:val="44"/>
          <w:lang w:val="de-CH"/>
        </w:rPr>
      </w:pPr>
    </w:p>
    <w:p w14:paraId="3E8BE5A3" w14:textId="77777777" w:rsidR="008F7813" w:rsidRPr="00B22ACB" w:rsidRDefault="008F7813">
      <w:pPr>
        <w:pBdr>
          <w:top w:val="nil"/>
          <w:left w:val="nil"/>
          <w:bottom w:val="nil"/>
          <w:right w:val="nil"/>
          <w:between w:val="nil"/>
        </w:pBdr>
        <w:spacing w:before="79"/>
        <w:rPr>
          <w:rFonts w:ascii="Times New Roman" w:eastAsia="Times New Roman" w:hAnsi="Times New Roman" w:cs="Times New Roman"/>
          <w:color w:val="000000"/>
          <w:sz w:val="44"/>
          <w:szCs w:val="44"/>
          <w:lang w:val="de-CH"/>
        </w:rPr>
      </w:pPr>
    </w:p>
    <w:p w14:paraId="17F56819" w14:textId="77777777" w:rsidR="008F7813" w:rsidRPr="00B22ACB" w:rsidRDefault="006D3202">
      <w:pPr>
        <w:pStyle w:val="Titel"/>
        <w:ind w:firstLine="483"/>
        <w:rPr>
          <w:lang w:val="de-CH"/>
        </w:rPr>
      </w:pPr>
      <w:r w:rsidRPr="00B22ACB">
        <w:rPr>
          <w:lang w:val="de-CH"/>
        </w:rPr>
        <w:t>Curriculum</w:t>
      </w:r>
    </w:p>
    <w:p w14:paraId="3CA73E4E" w14:textId="77777777" w:rsidR="008F7813" w:rsidRPr="00B22ACB" w:rsidRDefault="008F7813">
      <w:pPr>
        <w:pBdr>
          <w:top w:val="nil"/>
          <w:left w:val="nil"/>
          <w:bottom w:val="nil"/>
          <w:right w:val="nil"/>
          <w:between w:val="nil"/>
        </w:pBdr>
        <w:spacing w:before="118"/>
        <w:rPr>
          <w:b/>
          <w:color w:val="000000"/>
          <w:sz w:val="44"/>
          <w:szCs w:val="44"/>
          <w:lang w:val="de-CH"/>
        </w:rPr>
      </w:pPr>
    </w:p>
    <w:p w14:paraId="770E0B27" w14:textId="77777777" w:rsidR="008F7813" w:rsidRPr="00B22ACB" w:rsidRDefault="006D3202">
      <w:pPr>
        <w:pStyle w:val="Titel"/>
        <w:spacing w:before="1"/>
        <w:ind w:right="12" w:firstLine="483"/>
        <w:rPr>
          <w:lang w:val="de-CH"/>
        </w:rPr>
      </w:pPr>
      <w:r w:rsidRPr="00B22ACB">
        <w:rPr>
          <w:lang w:val="de-CH"/>
        </w:rPr>
        <w:t>Zertifikat forensische Psychologie SGFP</w:t>
      </w:r>
    </w:p>
    <w:p w14:paraId="70CEC8AF" w14:textId="77777777" w:rsidR="008F7813" w:rsidRPr="00B22ACB" w:rsidRDefault="008F7813">
      <w:pPr>
        <w:pBdr>
          <w:top w:val="nil"/>
          <w:left w:val="nil"/>
          <w:bottom w:val="nil"/>
          <w:right w:val="nil"/>
          <w:between w:val="nil"/>
        </w:pBdr>
        <w:rPr>
          <w:b/>
          <w:color w:val="000000"/>
          <w:sz w:val="44"/>
          <w:szCs w:val="44"/>
          <w:lang w:val="de-CH"/>
        </w:rPr>
      </w:pPr>
    </w:p>
    <w:p w14:paraId="47F5C29B" w14:textId="77777777" w:rsidR="008F7813" w:rsidRPr="00B22ACB" w:rsidRDefault="008F7813">
      <w:pPr>
        <w:pBdr>
          <w:top w:val="nil"/>
          <w:left w:val="nil"/>
          <w:bottom w:val="nil"/>
          <w:right w:val="nil"/>
          <w:between w:val="nil"/>
        </w:pBdr>
        <w:rPr>
          <w:b/>
          <w:color w:val="000000"/>
          <w:sz w:val="44"/>
          <w:szCs w:val="44"/>
          <w:lang w:val="de-CH"/>
        </w:rPr>
      </w:pPr>
    </w:p>
    <w:p w14:paraId="3A3796D7" w14:textId="77777777" w:rsidR="008F7813" w:rsidRPr="00B22ACB" w:rsidRDefault="008F7813">
      <w:pPr>
        <w:pBdr>
          <w:top w:val="nil"/>
          <w:left w:val="nil"/>
          <w:bottom w:val="nil"/>
          <w:right w:val="nil"/>
          <w:between w:val="nil"/>
        </w:pBdr>
        <w:rPr>
          <w:b/>
          <w:color w:val="000000"/>
          <w:sz w:val="44"/>
          <w:szCs w:val="44"/>
          <w:lang w:val="de-CH"/>
        </w:rPr>
      </w:pPr>
    </w:p>
    <w:p w14:paraId="01A28A7B" w14:textId="77777777" w:rsidR="008F7813" w:rsidRPr="00B22ACB" w:rsidRDefault="008F7813">
      <w:pPr>
        <w:pBdr>
          <w:top w:val="nil"/>
          <w:left w:val="nil"/>
          <w:bottom w:val="nil"/>
          <w:right w:val="nil"/>
          <w:between w:val="nil"/>
        </w:pBdr>
        <w:rPr>
          <w:b/>
          <w:color w:val="000000"/>
          <w:sz w:val="44"/>
          <w:szCs w:val="44"/>
          <w:lang w:val="de-CH"/>
        </w:rPr>
      </w:pPr>
    </w:p>
    <w:p w14:paraId="53A73207" w14:textId="77777777" w:rsidR="008F7813" w:rsidRPr="00B22ACB" w:rsidRDefault="008F7813">
      <w:pPr>
        <w:pBdr>
          <w:top w:val="nil"/>
          <w:left w:val="nil"/>
          <w:bottom w:val="nil"/>
          <w:right w:val="nil"/>
          <w:between w:val="nil"/>
        </w:pBdr>
        <w:rPr>
          <w:b/>
          <w:color w:val="000000"/>
          <w:sz w:val="44"/>
          <w:szCs w:val="44"/>
          <w:lang w:val="de-CH"/>
        </w:rPr>
      </w:pPr>
    </w:p>
    <w:p w14:paraId="503709DD" w14:textId="77777777" w:rsidR="008F7813" w:rsidRPr="00B22ACB" w:rsidRDefault="008F7813">
      <w:pPr>
        <w:pBdr>
          <w:top w:val="nil"/>
          <w:left w:val="nil"/>
          <w:bottom w:val="nil"/>
          <w:right w:val="nil"/>
          <w:between w:val="nil"/>
        </w:pBdr>
        <w:rPr>
          <w:b/>
          <w:color w:val="000000"/>
          <w:sz w:val="44"/>
          <w:szCs w:val="44"/>
          <w:lang w:val="de-CH"/>
        </w:rPr>
      </w:pPr>
    </w:p>
    <w:p w14:paraId="6A8247FD" w14:textId="77777777" w:rsidR="008F7813" w:rsidRPr="00B22ACB" w:rsidRDefault="008F7813">
      <w:pPr>
        <w:pBdr>
          <w:top w:val="nil"/>
          <w:left w:val="nil"/>
          <w:bottom w:val="nil"/>
          <w:right w:val="nil"/>
          <w:between w:val="nil"/>
        </w:pBdr>
        <w:rPr>
          <w:b/>
          <w:color w:val="000000"/>
          <w:sz w:val="44"/>
          <w:szCs w:val="44"/>
          <w:lang w:val="de-CH"/>
        </w:rPr>
      </w:pPr>
    </w:p>
    <w:p w14:paraId="2310938C" w14:textId="77777777" w:rsidR="008F7813" w:rsidRPr="00B22ACB" w:rsidRDefault="008F7813">
      <w:pPr>
        <w:pBdr>
          <w:top w:val="nil"/>
          <w:left w:val="nil"/>
          <w:bottom w:val="nil"/>
          <w:right w:val="nil"/>
          <w:between w:val="nil"/>
        </w:pBdr>
        <w:rPr>
          <w:b/>
          <w:color w:val="000000"/>
          <w:sz w:val="44"/>
          <w:szCs w:val="44"/>
          <w:lang w:val="de-CH"/>
        </w:rPr>
      </w:pPr>
    </w:p>
    <w:p w14:paraId="4DF92525" w14:textId="77777777" w:rsidR="008F7813" w:rsidRPr="00B22ACB" w:rsidRDefault="008F7813">
      <w:pPr>
        <w:pBdr>
          <w:top w:val="nil"/>
          <w:left w:val="nil"/>
          <w:bottom w:val="nil"/>
          <w:right w:val="nil"/>
          <w:between w:val="nil"/>
        </w:pBdr>
        <w:rPr>
          <w:b/>
          <w:color w:val="000000"/>
          <w:sz w:val="44"/>
          <w:szCs w:val="44"/>
          <w:lang w:val="de-CH"/>
        </w:rPr>
      </w:pPr>
    </w:p>
    <w:p w14:paraId="7B5FE2C0" w14:textId="77777777" w:rsidR="008F7813" w:rsidRPr="00B22ACB" w:rsidRDefault="008F7813">
      <w:pPr>
        <w:pBdr>
          <w:top w:val="nil"/>
          <w:left w:val="nil"/>
          <w:bottom w:val="nil"/>
          <w:right w:val="nil"/>
          <w:between w:val="nil"/>
        </w:pBdr>
        <w:spacing w:before="213"/>
        <w:rPr>
          <w:b/>
          <w:color w:val="000000"/>
          <w:sz w:val="44"/>
          <w:szCs w:val="44"/>
          <w:lang w:val="de-CH"/>
        </w:rPr>
      </w:pPr>
    </w:p>
    <w:p w14:paraId="288AC820" w14:textId="2F862329" w:rsidR="008F7813" w:rsidRPr="00B22ACB" w:rsidRDefault="009A1EAA">
      <w:pPr>
        <w:ind w:left="638"/>
        <w:rPr>
          <w:sz w:val="20"/>
          <w:szCs w:val="20"/>
          <w:lang w:val="de-CH"/>
        </w:rPr>
        <w:sectPr w:rsidR="008F7813" w:rsidRPr="00B22ACB">
          <w:headerReference w:type="default" r:id="rId10"/>
          <w:pgSz w:w="11910" w:h="16840"/>
          <w:pgMar w:top="1920" w:right="1280" w:bottom="280" w:left="780" w:header="852" w:footer="0" w:gutter="0"/>
          <w:pgNumType w:start="1"/>
          <w:cols w:space="720"/>
        </w:sectPr>
      </w:pPr>
      <w:bookmarkStart w:id="0" w:name="_20kece41q4y2" w:colFirst="0" w:colLast="0"/>
      <w:bookmarkEnd w:id="0"/>
      <w:r>
        <w:rPr>
          <w:sz w:val="20"/>
          <w:szCs w:val="20"/>
          <w:lang w:val="de-CH"/>
        </w:rPr>
        <w:t xml:space="preserve">Verabschiedet am 2. </w:t>
      </w:r>
      <w:r>
        <w:rPr>
          <w:sz w:val="20"/>
          <w:szCs w:val="20"/>
          <w:lang w:val="de-CH"/>
        </w:rPr>
        <w:t>Dezember</w:t>
      </w:r>
      <w:r w:rsidRPr="00B22ACB">
        <w:rPr>
          <w:sz w:val="20"/>
          <w:szCs w:val="20"/>
          <w:lang w:val="de-CH"/>
        </w:rPr>
        <w:t xml:space="preserve"> 2025</w:t>
      </w:r>
      <w:r>
        <w:rPr>
          <w:sz w:val="20"/>
          <w:szCs w:val="20"/>
          <w:lang w:val="de-CH"/>
        </w:rPr>
        <w:t>, gültig ab 1.4.2026</w:t>
      </w:r>
    </w:p>
    <w:p w14:paraId="6268B797" w14:textId="7EAB9364" w:rsidR="00AA254A" w:rsidRPr="00B22ACB" w:rsidRDefault="00275ACD" w:rsidP="00A542AD">
      <w:pPr>
        <w:rPr>
          <w:b/>
          <w:bCs/>
          <w:sz w:val="28"/>
          <w:szCs w:val="28"/>
          <w:lang w:val="de-CH"/>
        </w:rPr>
      </w:pPr>
      <w:r w:rsidRPr="00B22ACB">
        <w:rPr>
          <w:b/>
          <w:bCs/>
          <w:sz w:val="28"/>
          <w:szCs w:val="28"/>
          <w:lang w:val="de-CH"/>
        </w:rPr>
        <w:lastRenderedPageBreak/>
        <w:t>Inhaltsverzeichnis</w:t>
      </w:r>
    </w:p>
    <w:p w14:paraId="39A64B27" w14:textId="50BF7A19" w:rsidR="009A1EAA" w:rsidRDefault="00344FC3">
      <w:pPr>
        <w:pStyle w:val="Verzeichnis1"/>
        <w:rPr>
          <w:rFonts w:cstheme="minorBidi"/>
          <w:b w:val="0"/>
          <w:bCs w:val="0"/>
          <w:caps w:val="0"/>
          <w:noProof/>
          <w:kern w:val="2"/>
          <w:sz w:val="24"/>
          <w:szCs w:val="24"/>
          <w:u w:val="none"/>
          <w:lang w:eastAsia="de-DE"/>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15601024" w:history="1">
        <w:r w:rsidR="009A1EAA" w:rsidRPr="00160846">
          <w:rPr>
            <w:rStyle w:val="Hyperlink"/>
            <w:noProof/>
          </w:rPr>
          <w:t>1.</w:t>
        </w:r>
        <w:r w:rsidR="009A1EAA">
          <w:rPr>
            <w:rFonts w:cstheme="minorBidi"/>
            <w:b w:val="0"/>
            <w:bCs w:val="0"/>
            <w:caps w:val="0"/>
            <w:noProof/>
            <w:kern w:val="2"/>
            <w:sz w:val="24"/>
            <w:szCs w:val="24"/>
            <w:u w:val="none"/>
            <w:lang w:eastAsia="de-DE"/>
            <w14:ligatures w14:val="standardContextual"/>
          </w:rPr>
          <w:tab/>
        </w:r>
        <w:r w:rsidR="009A1EAA" w:rsidRPr="00160846">
          <w:rPr>
            <w:rStyle w:val="Hyperlink"/>
            <w:noProof/>
          </w:rPr>
          <w:t>Allgemeines</w:t>
        </w:r>
        <w:r w:rsidR="009A1EAA">
          <w:rPr>
            <w:noProof/>
            <w:webHidden/>
          </w:rPr>
          <w:tab/>
        </w:r>
        <w:r w:rsidR="009A1EAA">
          <w:rPr>
            <w:noProof/>
            <w:webHidden/>
          </w:rPr>
          <w:fldChar w:fldCharType="begin"/>
        </w:r>
        <w:r w:rsidR="009A1EAA">
          <w:rPr>
            <w:noProof/>
            <w:webHidden/>
          </w:rPr>
          <w:instrText xml:space="preserve"> PAGEREF _Toc215601024 \h </w:instrText>
        </w:r>
        <w:r w:rsidR="009A1EAA">
          <w:rPr>
            <w:noProof/>
            <w:webHidden/>
          </w:rPr>
        </w:r>
        <w:r w:rsidR="009A1EAA">
          <w:rPr>
            <w:noProof/>
            <w:webHidden/>
          </w:rPr>
          <w:fldChar w:fldCharType="separate"/>
        </w:r>
        <w:r w:rsidR="009A1EAA">
          <w:rPr>
            <w:noProof/>
            <w:webHidden/>
          </w:rPr>
          <w:t>4</w:t>
        </w:r>
        <w:r w:rsidR="009A1EAA">
          <w:rPr>
            <w:noProof/>
            <w:webHidden/>
          </w:rPr>
          <w:fldChar w:fldCharType="end"/>
        </w:r>
      </w:hyperlink>
    </w:p>
    <w:p w14:paraId="3B9DF6DA" w14:textId="32F35198"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25" w:history="1">
        <w:r w:rsidRPr="00160846">
          <w:rPr>
            <w:rStyle w:val="Hyperlink"/>
            <w:rFonts w:eastAsia="Arial"/>
            <w:noProof/>
          </w:rPr>
          <w:t>1.1.</w:t>
        </w:r>
        <w:r>
          <w:rPr>
            <w:rFonts w:cstheme="minorBidi"/>
            <w:b w:val="0"/>
            <w:bCs w:val="0"/>
            <w:smallCaps w:val="0"/>
            <w:noProof/>
            <w:kern w:val="2"/>
            <w:sz w:val="24"/>
            <w:szCs w:val="24"/>
            <w:lang w:eastAsia="de-DE"/>
            <w14:ligatures w14:val="standardContextual"/>
          </w:rPr>
          <w:tab/>
        </w:r>
        <w:r w:rsidRPr="00160846">
          <w:rPr>
            <w:rStyle w:val="Hyperlink"/>
            <w:noProof/>
          </w:rPr>
          <w:t>Fachgebiet</w:t>
        </w:r>
        <w:r>
          <w:rPr>
            <w:noProof/>
            <w:webHidden/>
          </w:rPr>
          <w:tab/>
        </w:r>
        <w:r>
          <w:rPr>
            <w:noProof/>
            <w:webHidden/>
          </w:rPr>
          <w:fldChar w:fldCharType="begin"/>
        </w:r>
        <w:r>
          <w:rPr>
            <w:noProof/>
            <w:webHidden/>
          </w:rPr>
          <w:instrText xml:space="preserve"> PAGEREF _Toc215601025 \h </w:instrText>
        </w:r>
        <w:r>
          <w:rPr>
            <w:noProof/>
            <w:webHidden/>
          </w:rPr>
        </w:r>
        <w:r>
          <w:rPr>
            <w:noProof/>
            <w:webHidden/>
          </w:rPr>
          <w:fldChar w:fldCharType="separate"/>
        </w:r>
        <w:r>
          <w:rPr>
            <w:noProof/>
            <w:webHidden/>
          </w:rPr>
          <w:t>4</w:t>
        </w:r>
        <w:r>
          <w:rPr>
            <w:noProof/>
            <w:webHidden/>
          </w:rPr>
          <w:fldChar w:fldCharType="end"/>
        </w:r>
      </w:hyperlink>
    </w:p>
    <w:p w14:paraId="3613E150" w14:textId="513A4417"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26" w:history="1">
        <w:r w:rsidRPr="00160846">
          <w:rPr>
            <w:rStyle w:val="Hyperlink"/>
            <w:rFonts w:eastAsia="Arial"/>
            <w:noProof/>
          </w:rPr>
          <w:t>1.2.</w:t>
        </w:r>
        <w:r>
          <w:rPr>
            <w:rFonts w:cstheme="minorBidi"/>
            <w:b w:val="0"/>
            <w:bCs w:val="0"/>
            <w:smallCaps w:val="0"/>
            <w:noProof/>
            <w:kern w:val="2"/>
            <w:sz w:val="24"/>
            <w:szCs w:val="24"/>
            <w:lang w:eastAsia="de-DE"/>
            <w14:ligatures w14:val="standardContextual"/>
          </w:rPr>
          <w:tab/>
        </w:r>
        <w:r w:rsidRPr="00160846">
          <w:rPr>
            <w:rStyle w:val="Hyperlink"/>
            <w:noProof/>
          </w:rPr>
          <w:t>Zertifikate</w:t>
        </w:r>
        <w:r>
          <w:rPr>
            <w:noProof/>
            <w:webHidden/>
          </w:rPr>
          <w:tab/>
        </w:r>
        <w:r>
          <w:rPr>
            <w:noProof/>
            <w:webHidden/>
          </w:rPr>
          <w:fldChar w:fldCharType="begin"/>
        </w:r>
        <w:r>
          <w:rPr>
            <w:noProof/>
            <w:webHidden/>
          </w:rPr>
          <w:instrText xml:space="preserve"> PAGEREF _Toc215601026 \h </w:instrText>
        </w:r>
        <w:r>
          <w:rPr>
            <w:noProof/>
            <w:webHidden/>
          </w:rPr>
        </w:r>
        <w:r>
          <w:rPr>
            <w:noProof/>
            <w:webHidden/>
          </w:rPr>
          <w:fldChar w:fldCharType="separate"/>
        </w:r>
        <w:r>
          <w:rPr>
            <w:noProof/>
            <w:webHidden/>
          </w:rPr>
          <w:t>4</w:t>
        </w:r>
        <w:r>
          <w:rPr>
            <w:noProof/>
            <w:webHidden/>
          </w:rPr>
          <w:fldChar w:fldCharType="end"/>
        </w:r>
      </w:hyperlink>
    </w:p>
    <w:p w14:paraId="33B784EB" w14:textId="62860C79"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27" w:history="1">
        <w:r w:rsidRPr="00160846">
          <w:rPr>
            <w:rStyle w:val="Hyperlink"/>
            <w:rFonts w:eastAsia="Arial"/>
            <w:noProof/>
          </w:rPr>
          <w:t>1.3.</w:t>
        </w:r>
        <w:r>
          <w:rPr>
            <w:rFonts w:cstheme="minorBidi"/>
            <w:b w:val="0"/>
            <w:bCs w:val="0"/>
            <w:smallCaps w:val="0"/>
            <w:noProof/>
            <w:kern w:val="2"/>
            <w:sz w:val="24"/>
            <w:szCs w:val="24"/>
            <w:lang w:eastAsia="de-DE"/>
            <w14:ligatures w14:val="standardContextual"/>
          </w:rPr>
          <w:tab/>
        </w:r>
        <w:r w:rsidRPr="00160846">
          <w:rPr>
            <w:rStyle w:val="Hyperlink"/>
            <w:noProof/>
          </w:rPr>
          <w:t>Grundqualifikationen für Kandidaten/Kandidatinnen der vier Zertifikate Forensische Psychologie</w:t>
        </w:r>
        <w:r>
          <w:rPr>
            <w:noProof/>
            <w:webHidden/>
          </w:rPr>
          <w:tab/>
        </w:r>
        <w:r>
          <w:rPr>
            <w:noProof/>
            <w:webHidden/>
          </w:rPr>
          <w:fldChar w:fldCharType="begin"/>
        </w:r>
        <w:r>
          <w:rPr>
            <w:noProof/>
            <w:webHidden/>
          </w:rPr>
          <w:instrText xml:space="preserve"> PAGEREF _Toc215601027 \h </w:instrText>
        </w:r>
        <w:r>
          <w:rPr>
            <w:noProof/>
            <w:webHidden/>
          </w:rPr>
        </w:r>
        <w:r>
          <w:rPr>
            <w:noProof/>
            <w:webHidden/>
          </w:rPr>
          <w:fldChar w:fldCharType="separate"/>
        </w:r>
        <w:r>
          <w:rPr>
            <w:noProof/>
            <w:webHidden/>
          </w:rPr>
          <w:t>4</w:t>
        </w:r>
        <w:r>
          <w:rPr>
            <w:noProof/>
            <w:webHidden/>
          </w:rPr>
          <w:fldChar w:fldCharType="end"/>
        </w:r>
      </w:hyperlink>
    </w:p>
    <w:p w14:paraId="2272F075" w14:textId="55E971D9"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28" w:history="1">
        <w:r w:rsidRPr="00160846">
          <w:rPr>
            <w:rStyle w:val="Hyperlink"/>
            <w:rFonts w:eastAsia="Arial"/>
            <w:noProof/>
          </w:rPr>
          <w:t>1.4.</w:t>
        </w:r>
        <w:r>
          <w:rPr>
            <w:rFonts w:cstheme="minorBidi"/>
            <w:b w:val="0"/>
            <w:bCs w:val="0"/>
            <w:smallCaps w:val="0"/>
            <w:noProof/>
            <w:kern w:val="2"/>
            <w:sz w:val="24"/>
            <w:szCs w:val="24"/>
            <w:lang w:eastAsia="de-DE"/>
            <w14:ligatures w14:val="standardContextual"/>
          </w:rPr>
          <w:tab/>
        </w:r>
        <w:r w:rsidRPr="00160846">
          <w:rPr>
            <w:rStyle w:val="Hyperlink"/>
            <w:noProof/>
          </w:rPr>
          <w:t>Klinische Praxis und Weiterbildung gemäss Lernzielkatalogen</w:t>
        </w:r>
        <w:r>
          <w:rPr>
            <w:noProof/>
            <w:webHidden/>
          </w:rPr>
          <w:tab/>
        </w:r>
        <w:r>
          <w:rPr>
            <w:noProof/>
            <w:webHidden/>
          </w:rPr>
          <w:fldChar w:fldCharType="begin"/>
        </w:r>
        <w:r>
          <w:rPr>
            <w:noProof/>
            <w:webHidden/>
          </w:rPr>
          <w:instrText xml:space="preserve"> PAGEREF _Toc215601028 \h </w:instrText>
        </w:r>
        <w:r>
          <w:rPr>
            <w:noProof/>
            <w:webHidden/>
          </w:rPr>
        </w:r>
        <w:r>
          <w:rPr>
            <w:noProof/>
            <w:webHidden/>
          </w:rPr>
          <w:fldChar w:fldCharType="separate"/>
        </w:r>
        <w:r>
          <w:rPr>
            <w:noProof/>
            <w:webHidden/>
          </w:rPr>
          <w:t>5</w:t>
        </w:r>
        <w:r>
          <w:rPr>
            <w:noProof/>
            <w:webHidden/>
          </w:rPr>
          <w:fldChar w:fldCharType="end"/>
        </w:r>
      </w:hyperlink>
    </w:p>
    <w:p w14:paraId="2E7F7E1D" w14:textId="53B6A6DC"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29" w:history="1">
        <w:r w:rsidRPr="00160846">
          <w:rPr>
            <w:rStyle w:val="Hyperlink"/>
            <w:rFonts w:eastAsia="Arial"/>
            <w:noProof/>
          </w:rPr>
          <w:t>1.5.</w:t>
        </w:r>
        <w:r>
          <w:rPr>
            <w:rFonts w:cstheme="minorBidi"/>
            <w:b w:val="0"/>
            <w:bCs w:val="0"/>
            <w:smallCaps w:val="0"/>
            <w:noProof/>
            <w:kern w:val="2"/>
            <w:sz w:val="24"/>
            <w:szCs w:val="24"/>
            <w:lang w:eastAsia="de-DE"/>
            <w14:ligatures w14:val="standardContextual"/>
          </w:rPr>
          <w:tab/>
        </w:r>
        <w:r w:rsidRPr="00160846">
          <w:rPr>
            <w:rStyle w:val="Hyperlink"/>
            <w:noProof/>
          </w:rPr>
          <w:t>Supervision</w:t>
        </w:r>
        <w:r>
          <w:rPr>
            <w:noProof/>
            <w:webHidden/>
          </w:rPr>
          <w:tab/>
        </w:r>
        <w:r>
          <w:rPr>
            <w:noProof/>
            <w:webHidden/>
          </w:rPr>
          <w:fldChar w:fldCharType="begin"/>
        </w:r>
        <w:r>
          <w:rPr>
            <w:noProof/>
            <w:webHidden/>
          </w:rPr>
          <w:instrText xml:space="preserve"> PAGEREF _Toc215601029 \h </w:instrText>
        </w:r>
        <w:r>
          <w:rPr>
            <w:noProof/>
            <w:webHidden/>
          </w:rPr>
        </w:r>
        <w:r>
          <w:rPr>
            <w:noProof/>
            <w:webHidden/>
          </w:rPr>
          <w:fldChar w:fldCharType="separate"/>
        </w:r>
        <w:r>
          <w:rPr>
            <w:noProof/>
            <w:webHidden/>
          </w:rPr>
          <w:t>5</w:t>
        </w:r>
        <w:r>
          <w:rPr>
            <w:noProof/>
            <w:webHidden/>
          </w:rPr>
          <w:fldChar w:fldCharType="end"/>
        </w:r>
      </w:hyperlink>
    </w:p>
    <w:p w14:paraId="6C15EE8E" w14:textId="37662F82"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30" w:history="1">
        <w:r w:rsidRPr="00160846">
          <w:rPr>
            <w:rStyle w:val="Hyperlink"/>
            <w:rFonts w:eastAsia="Arial"/>
            <w:noProof/>
          </w:rPr>
          <w:t>1.6.</w:t>
        </w:r>
        <w:r>
          <w:rPr>
            <w:rFonts w:cstheme="minorBidi"/>
            <w:b w:val="0"/>
            <w:bCs w:val="0"/>
            <w:smallCaps w:val="0"/>
            <w:noProof/>
            <w:kern w:val="2"/>
            <w:sz w:val="24"/>
            <w:szCs w:val="24"/>
            <w:lang w:eastAsia="de-DE"/>
            <w14:ligatures w14:val="standardContextual"/>
          </w:rPr>
          <w:tab/>
        </w:r>
        <w:r w:rsidRPr="00160846">
          <w:rPr>
            <w:rStyle w:val="Hyperlink"/>
            <w:noProof/>
          </w:rPr>
          <w:t>Prüfung</w:t>
        </w:r>
        <w:r>
          <w:rPr>
            <w:noProof/>
            <w:webHidden/>
          </w:rPr>
          <w:tab/>
        </w:r>
        <w:r>
          <w:rPr>
            <w:noProof/>
            <w:webHidden/>
          </w:rPr>
          <w:fldChar w:fldCharType="begin"/>
        </w:r>
        <w:r>
          <w:rPr>
            <w:noProof/>
            <w:webHidden/>
          </w:rPr>
          <w:instrText xml:space="preserve"> PAGEREF _Toc215601030 \h </w:instrText>
        </w:r>
        <w:r>
          <w:rPr>
            <w:noProof/>
            <w:webHidden/>
          </w:rPr>
        </w:r>
        <w:r>
          <w:rPr>
            <w:noProof/>
            <w:webHidden/>
          </w:rPr>
          <w:fldChar w:fldCharType="separate"/>
        </w:r>
        <w:r>
          <w:rPr>
            <w:noProof/>
            <w:webHidden/>
          </w:rPr>
          <w:t>5</w:t>
        </w:r>
        <w:r>
          <w:rPr>
            <w:noProof/>
            <w:webHidden/>
          </w:rPr>
          <w:fldChar w:fldCharType="end"/>
        </w:r>
      </w:hyperlink>
    </w:p>
    <w:p w14:paraId="206DBD7E" w14:textId="43BBE173"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31" w:history="1">
        <w:r w:rsidRPr="00160846">
          <w:rPr>
            <w:rStyle w:val="Hyperlink"/>
            <w:rFonts w:eastAsia="Arial"/>
            <w:noProof/>
          </w:rPr>
          <w:t>1.7.</w:t>
        </w:r>
        <w:r>
          <w:rPr>
            <w:rFonts w:cstheme="minorBidi"/>
            <w:b w:val="0"/>
            <w:bCs w:val="0"/>
            <w:smallCaps w:val="0"/>
            <w:noProof/>
            <w:kern w:val="2"/>
            <w:sz w:val="24"/>
            <w:szCs w:val="24"/>
            <w:lang w:eastAsia="de-DE"/>
            <w14:ligatures w14:val="standardContextual"/>
          </w:rPr>
          <w:tab/>
        </w:r>
        <w:r w:rsidRPr="00160846">
          <w:rPr>
            <w:rStyle w:val="Hyperlink"/>
            <w:noProof/>
          </w:rPr>
          <w:t>Wissenschaftliche Arbeit</w:t>
        </w:r>
        <w:r>
          <w:rPr>
            <w:noProof/>
            <w:webHidden/>
          </w:rPr>
          <w:tab/>
        </w:r>
        <w:r>
          <w:rPr>
            <w:noProof/>
            <w:webHidden/>
          </w:rPr>
          <w:fldChar w:fldCharType="begin"/>
        </w:r>
        <w:r>
          <w:rPr>
            <w:noProof/>
            <w:webHidden/>
          </w:rPr>
          <w:instrText xml:space="preserve"> PAGEREF _Toc215601031 \h </w:instrText>
        </w:r>
        <w:r>
          <w:rPr>
            <w:noProof/>
            <w:webHidden/>
          </w:rPr>
        </w:r>
        <w:r>
          <w:rPr>
            <w:noProof/>
            <w:webHidden/>
          </w:rPr>
          <w:fldChar w:fldCharType="separate"/>
        </w:r>
        <w:r>
          <w:rPr>
            <w:noProof/>
            <w:webHidden/>
          </w:rPr>
          <w:t>5</w:t>
        </w:r>
        <w:r>
          <w:rPr>
            <w:noProof/>
            <w:webHidden/>
          </w:rPr>
          <w:fldChar w:fldCharType="end"/>
        </w:r>
      </w:hyperlink>
    </w:p>
    <w:p w14:paraId="2D0B40A6" w14:textId="30BF32D4"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32" w:history="1">
        <w:r w:rsidRPr="00160846">
          <w:rPr>
            <w:rStyle w:val="Hyperlink"/>
            <w:rFonts w:eastAsia="Arial"/>
            <w:noProof/>
          </w:rPr>
          <w:t>1.8.</w:t>
        </w:r>
        <w:r>
          <w:rPr>
            <w:rFonts w:cstheme="minorBidi"/>
            <w:b w:val="0"/>
            <w:bCs w:val="0"/>
            <w:smallCaps w:val="0"/>
            <w:noProof/>
            <w:kern w:val="2"/>
            <w:sz w:val="24"/>
            <w:szCs w:val="24"/>
            <w:lang w:eastAsia="de-DE"/>
            <w14:ligatures w14:val="standardContextual"/>
          </w:rPr>
          <w:tab/>
        </w:r>
        <w:r w:rsidRPr="00160846">
          <w:rPr>
            <w:rStyle w:val="Hyperlink"/>
            <w:noProof/>
          </w:rPr>
          <w:t>Mitgliedschaft SGRP und SGFP</w:t>
        </w:r>
        <w:r>
          <w:rPr>
            <w:noProof/>
            <w:webHidden/>
          </w:rPr>
          <w:tab/>
        </w:r>
        <w:r>
          <w:rPr>
            <w:noProof/>
            <w:webHidden/>
          </w:rPr>
          <w:fldChar w:fldCharType="begin"/>
        </w:r>
        <w:r>
          <w:rPr>
            <w:noProof/>
            <w:webHidden/>
          </w:rPr>
          <w:instrText xml:space="preserve"> PAGEREF _Toc215601032 \h </w:instrText>
        </w:r>
        <w:r>
          <w:rPr>
            <w:noProof/>
            <w:webHidden/>
          </w:rPr>
        </w:r>
        <w:r>
          <w:rPr>
            <w:noProof/>
            <w:webHidden/>
          </w:rPr>
          <w:fldChar w:fldCharType="separate"/>
        </w:r>
        <w:r>
          <w:rPr>
            <w:noProof/>
            <w:webHidden/>
          </w:rPr>
          <w:t>5</w:t>
        </w:r>
        <w:r>
          <w:rPr>
            <w:noProof/>
            <w:webHidden/>
          </w:rPr>
          <w:fldChar w:fldCharType="end"/>
        </w:r>
      </w:hyperlink>
    </w:p>
    <w:p w14:paraId="23BBEAC9" w14:textId="5310AB90"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33" w:history="1">
        <w:r w:rsidRPr="00160846">
          <w:rPr>
            <w:rStyle w:val="Hyperlink"/>
            <w:rFonts w:eastAsia="Arial"/>
            <w:noProof/>
          </w:rPr>
          <w:t>1.9.</w:t>
        </w:r>
        <w:r>
          <w:rPr>
            <w:rFonts w:cstheme="minorBidi"/>
            <w:b w:val="0"/>
            <w:bCs w:val="0"/>
            <w:smallCaps w:val="0"/>
            <w:noProof/>
            <w:kern w:val="2"/>
            <w:sz w:val="24"/>
            <w:szCs w:val="24"/>
            <w:lang w:eastAsia="de-DE"/>
            <w14:ligatures w14:val="standardContextual"/>
          </w:rPr>
          <w:tab/>
        </w:r>
        <w:r w:rsidRPr="00160846">
          <w:rPr>
            <w:rStyle w:val="Hyperlink"/>
            <w:noProof/>
          </w:rPr>
          <w:t>Übergangsbestimmungen</w:t>
        </w:r>
        <w:r>
          <w:rPr>
            <w:noProof/>
            <w:webHidden/>
          </w:rPr>
          <w:tab/>
        </w:r>
        <w:r>
          <w:rPr>
            <w:noProof/>
            <w:webHidden/>
          </w:rPr>
          <w:fldChar w:fldCharType="begin"/>
        </w:r>
        <w:r>
          <w:rPr>
            <w:noProof/>
            <w:webHidden/>
          </w:rPr>
          <w:instrText xml:space="preserve"> PAGEREF _Toc215601033 \h </w:instrText>
        </w:r>
        <w:r>
          <w:rPr>
            <w:noProof/>
            <w:webHidden/>
          </w:rPr>
        </w:r>
        <w:r>
          <w:rPr>
            <w:noProof/>
            <w:webHidden/>
          </w:rPr>
          <w:fldChar w:fldCharType="separate"/>
        </w:r>
        <w:r>
          <w:rPr>
            <w:noProof/>
            <w:webHidden/>
          </w:rPr>
          <w:t>6</w:t>
        </w:r>
        <w:r>
          <w:rPr>
            <w:noProof/>
            <w:webHidden/>
          </w:rPr>
          <w:fldChar w:fldCharType="end"/>
        </w:r>
      </w:hyperlink>
    </w:p>
    <w:p w14:paraId="7B2AE99F" w14:textId="2D57ED30" w:rsidR="009A1EAA" w:rsidRDefault="009A1EAA">
      <w:pPr>
        <w:pStyle w:val="Verzeichnis1"/>
        <w:rPr>
          <w:rFonts w:cstheme="minorBidi"/>
          <w:b w:val="0"/>
          <w:bCs w:val="0"/>
          <w:caps w:val="0"/>
          <w:noProof/>
          <w:kern w:val="2"/>
          <w:sz w:val="24"/>
          <w:szCs w:val="24"/>
          <w:u w:val="none"/>
          <w:lang w:eastAsia="de-DE"/>
          <w14:ligatures w14:val="standardContextual"/>
        </w:rPr>
      </w:pPr>
      <w:hyperlink w:anchor="_Toc215601034" w:history="1">
        <w:r w:rsidRPr="00160846">
          <w:rPr>
            <w:rStyle w:val="Hyperlink"/>
            <w:noProof/>
          </w:rPr>
          <w:t>2.</w:t>
        </w:r>
        <w:r>
          <w:rPr>
            <w:rFonts w:cstheme="minorBidi"/>
            <w:b w:val="0"/>
            <w:bCs w:val="0"/>
            <w:caps w:val="0"/>
            <w:noProof/>
            <w:kern w:val="2"/>
            <w:sz w:val="24"/>
            <w:szCs w:val="24"/>
            <w:u w:val="none"/>
            <w:lang w:eastAsia="de-DE"/>
            <w14:ligatures w14:val="standardContextual"/>
          </w:rPr>
          <w:tab/>
        </w:r>
        <w:r w:rsidRPr="00160846">
          <w:rPr>
            <w:rStyle w:val="Hyperlink"/>
            <w:noProof/>
          </w:rPr>
          <w:t>Zertifikat Forensische Psychologie:  Vertiefung Begutachtung im Strafrecht SGFP</w:t>
        </w:r>
        <w:r>
          <w:rPr>
            <w:noProof/>
            <w:webHidden/>
          </w:rPr>
          <w:tab/>
        </w:r>
        <w:r>
          <w:rPr>
            <w:noProof/>
            <w:webHidden/>
          </w:rPr>
          <w:fldChar w:fldCharType="begin"/>
        </w:r>
        <w:r>
          <w:rPr>
            <w:noProof/>
            <w:webHidden/>
          </w:rPr>
          <w:instrText xml:space="preserve"> PAGEREF _Toc215601034 \h </w:instrText>
        </w:r>
        <w:r>
          <w:rPr>
            <w:noProof/>
            <w:webHidden/>
          </w:rPr>
        </w:r>
        <w:r>
          <w:rPr>
            <w:noProof/>
            <w:webHidden/>
          </w:rPr>
          <w:fldChar w:fldCharType="separate"/>
        </w:r>
        <w:r>
          <w:rPr>
            <w:noProof/>
            <w:webHidden/>
          </w:rPr>
          <w:t>7</w:t>
        </w:r>
        <w:r>
          <w:rPr>
            <w:noProof/>
            <w:webHidden/>
          </w:rPr>
          <w:fldChar w:fldCharType="end"/>
        </w:r>
      </w:hyperlink>
    </w:p>
    <w:p w14:paraId="38517957" w14:textId="3F9C6524"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35" w:history="1">
        <w:r w:rsidRPr="00160846">
          <w:rPr>
            <w:rStyle w:val="Hyperlink"/>
            <w:rFonts w:eastAsia="Arial"/>
            <w:noProof/>
          </w:rPr>
          <w:t>2.1.</w:t>
        </w:r>
        <w:r>
          <w:rPr>
            <w:rFonts w:cstheme="minorBidi"/>
            <w:b w:val="0"/>
            <w:bCs w:val="0"/>
            <w:smallCaps w:val="0"/>
            <w:noProof/>
            <w:kern w:val="2"/>
            <w:sz w:val="24"/>
            <w:szCs w:val="24"/>
            <w:lang w:eastAsia="de-DE"/>
            <w14:ligatures w14:val="standardContextual"/>
          </w:rPr>
          <w:tab/>
        </w:r>
        <w:r w:rsidRPr="00160846">
          <w:rPr>
            <w:rStyle w:val="Hyperlink"/>
            <w:noProof/>
          </w:rPr>
          <w:t>Ziele der Weiterbildung</w:t>
        </w:r>
        <w:r>
          <w:rPr>
            <w:noProof/>
            <w:webHidden/>
          </w:rPr>
          <w:tab/>
        </w:r>
        <w:r>
          <w:rPr>
            <w:noProof/>
            <w:webHidden/>
          </w:rPr>
          <w:fldChar w:fldCharType="begin"/>
        </w:r>
        <w:r>
          <w:rPr>
            <w:noProof/>
            <w:webHidden/>
          </w:rPr>
          <w:instrText xml:space="preserve"> PAGEREF _Toc215601035 \h </w:instrText>
        </w:r>
        <w:r>
          <w:rPr>
            <w:noProof/>
            <w:webHidden/>
          </w:rPr>
        </w:r>
        <w:r>
          <w:rPr>
            <w:noProof/>
            <w:webHidden/>
          </w:rPr>
          <w:fldChar w:fldCharType="separate"/>
        </w:r>
        <w:r>
          <w:rPr>
            <w:noProof/>
            <w:webHidden/>
          </w:rPr>
          <w:t>7</w:t>
        </w:r>
        <w:r>
          <w:rPr>
            <w:noProof/>
            <w:webHidden/>
          </w:rPr>
          <w:fldChar w:fldCharType="end"/>
        </w:r>
      </w:hyperlink>
    </w:p>
    <w:p w14:paraId="28A8CCC2" w14:textId="693E5D98"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36" w:history="1">
        <w:r w:rsidRPr="00160846">
          <w:rPr>
            <w:rStyle w:val="Hyperlink"/>
            <w:rFonts w:eastAsia="Arial"/>
            <w:noProof/>
          </w:rPr>
          <w:t>2.2.</w:t>
        </w:r>
        <w:r>
          <w:rPr>
            <w:rFonts w:cstheme="minorBidi"/>
            <w:b w:val="0"/>
            <w:bCs w:val="0"/>
            <w:smallCaps w:val="0"/>
            <w:noProof/>
            <w:kern w:val="2"/>
            <w:sz w:val="24"/>
            <w:szCs w:val="24"/>
            <w:lang w:eastAsia="de-DE"/>
            <w14:ligatures w14:val="standardContextual"/>
          </w:rPr>
          <w:tab/>
        </w:r>
        <w:r w:rsidRPr="00160846">
          <w:rPr>
            <w:rStyle w:val="Hyperlink"/>
            <w:noProof/>
          </w:rPr>
          <w:t>Theoretische Weiterbildung</w:t>
        </w:r>
        <w:r>
          <w:rPr>
            <w:noProof/>
            <w:webHidden/>
          </w:rPr>
          <w:tab/>
        </w:r>
        <w:r>
          <w:rPr>
            <w:noProof/>
            <w:webHidden/>
          </w:rPr>
          <w:fldChar w:fldCharType="begin"/>
        </w:r>
        <w:r>
          <w:rPr>
            <w:noProof/>
            <w:webHidden/>
          </w:rPr>
          <w:instrText xml:space="preserve"> PAGEREF _Toc215601036 \h </w:instrText>
        </w:r>
        <w:r>
          <w:rPr>
            <w:noProof/>
            <w:webHidden/>
          </w:rPr>
        </w:r>
        <w:r>
          <w:rPr>
            <w:noProof/>
            <w:webHidden/>
          </w:rPr>
          <w:fldChar w:fldCharType="separate"/>
        </w:r>
        <w:r>
          <w:rPr>
            <w:noProof/>
            <w:webHidden/>
          </w:rPr>
          <w:t>7</w:t>
        </w:r>
        <w:r>
          <w:rPr>
            <w:noProof/>
            <w:webHidden/>
          </w:rPr>
          <w:fldChar w:fldCharType="end"/>
        </w:r>
      </w:hyperlink>
    </w:p>
    <w:p w14:paraId="6EC3F342" w14:textId="521EC0C2"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37" w:history="1">
        <w:r w:rsidRPr="00160846">
          <w:rPr>
            <w:rStyle w:val="Hyperlink"/>
            <w:rFonts w:eastAsia="Arial"/>
            <w:noProof/>
          </w:rPr>
          <w:t>2.3.</w:t>
        </w:r>
        <w:r>
          <w:rPr>
            <w:rFonts w:cstheme="minorBidi"/>
            <w:b w:val="0"/>
            <w:bCs w:val="0"/>
            <w:smallCaps w:val="0"/>
            <w:noProof/>
            <w:kern w:val="2"/>
            <w:sz w:val="24"/>
            <w:szCs w:val="24"/>
            <w:lang w:eastAsia="de-DE"/>
            <w14:ligatures w14:val="standardContextual"/>
          </w:rPr>
          <w:tab/>
        </w:r>
        <w:r w:rsidRPr="00160846">
          <w:rPr>
            <w:rStyle w:val="Hyperlink"/>
            <w:noProof/>
          </w:rPr>
          <w:t>Gutachten</w:t>
        </w:r>
        <w:r>
          <w:rPr>
            <w:noProof/>
            <w:webHidden/>
          </w:rPr>
          <w:tab/>
        </w:r>
        <w:r>
          <w:rPr>
            <w:noProof/>
            <w:webHidden/>
          </w:rPr>
          <w:fldChar w:fldCharType="begin"/>
        </w:r>
        <w:r>
          <w:rPr>
            <w:noProof/>
            <w:webHidden/>
          </w:rPr>
          <w:instrText xml:space="preserve"> PAGEREF _Toc215601037 \h </w:instrText>
        </w:r>
        <w:r>
          <w:rPr>
            <w:noProof/>
            <w:webHidden/>
          </w:rPr>
        </w:r>
        <w:r>
          <w:rPr>
            <w:noProof/>
            <w:webHidden/>
          </w:rPr>
          <w:fldChar w:fldCharType="separate"/>
        </w:r>
        <w:r>
          <w:rPr>
            <w:noProof/>
            <w:webHidden/>
          </w:rPr>
          <w:t>7</w:t>
        </w:r>
        <w:r>
          <w:rPr>
            <w:noProof/>
            <w:webHidden/>
          </w:rPr>
          <w:fldChar w:fldCharType="end"/>
        </w:r>
      </w:hyperlink>
    </w:p>
    <w:p w14:paraId="6E582170" w14:textId="1EB982B0"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38" w:history="1">
        <w:r w:rsidRPr="00160846">
          <w:rPr>
            <w:rStyle w:val="Hyperlink"/>
            <w:rFonts w:eastAsia="Arial"/>
            <w:noProof/>
          </w:rPr>
          <w:t>2.4.</w:t>
        </w:r>
        <w:r>
          <w:rPr>
            <w:rFonts w:cstheme="minorBidi"/>
            <w:b w:val="0"/>
            <w:bCs w:val="0"/>
            <w:smallCaps w:val="0"/>
            <w:noProof/>
            <w:kern w:val="2"/>
            <w:sz w:val="24"/>
            <w:szCs w:val="24"/>
            <w:lang w:eastAsia="de-DE"/>
            <w14:ligatures w14:val="standardContextual"/>
          </w:rPr>
          <w:tab/>
        </w:r>
        <w:r w:rsidRPr="00160846">
          <w:rPr>
            <w:rStyle w:val="Hyperlink"/>
            <w:noProof/>
          </w:rPr>
          <w:t>Wissenschaftliche Arbeit</w:t>
        </w:r>
        <w:r>
          <w:rPr>
            <w:noProof/>
            <w:webHidden/>
          </w:rPr>
          <w:tab/>
        </w:r>
        <w:r>
          <w:rPr>
            <w:noProof/>
            <w:webHidden/>
          </w:rPr>
          <w:fldChar w:fldCharType="begin"/>
        </w:r>
        <w:r>
          <w:rPr>
            <w:noProof/>
            <w:webHidden/>
          </w:rPr>
          <w:instrText xml:space="preserve"> PAGEREF _Toc215601038 \h </w:instrText>
        </w:r>
        <w:r>
          <w:rPr>
            <w:noProof/>
            <w:webHidden/>
          </w:rPr>
        </w:r>
        <w:r>
          <w:rPr>
            <w:noProof/>
            <w:webHidden/>
          </w:rPr>
          <w:fldChar w:fldCharType="separate"/>
        </w:r>
        <w:r>
          <w:rPr>
            <w:noProof/>
            <w:webHidden/>
          </w:rPr>
          <w:t>7</w:t>
        </w:r>
        <w:r>
          <w:rPr>
            <w:noProof/>
            <w:webHidden/>
          </w:rPr>
          <w:fldChar w:fldCharType="end"/>
        </w:r>
      </w:hyperlink>
    </w:p>
    <w:p w14:paraId="4607A645" w14:textId="5B31511B"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39" w:history="1">
        <w:r w:rsidRPr="00160846">
          <w:rPr>
            <w:rStyle w:val="Hyperlink"/>
            <w:rFonts w:eastAsia="Arial"/>
            <w:noProof/>
          </w:rPr>
          <w:t>2.5.</w:t>
        </w:r>
        <w:r>
          <w:rPr>
            <w:rFonts w:cstheme="minorBidi"/>
            <w:b w:val="0"/>
            <w:bCs w:val="0"/>
            <w:smallCaps w:val="0"/>
            <w:noProof/>
            <w:kern w:val="2"/>
            <w:sz w:val="24"/>
            <w:szCs w:val="24"/>
            <w:lang w:eastAsia="de-DE"/>
            <w14:ligatures w14:val="standardContextual"/>
          </w:rPr>
          <w:tab/>
        </w:r>
        <w:r w:rsidRPr="00160846">
          <w:rPr>
            <w:rStyle w:val="Hyperlink"/>
            <w:noProof/>
          </w:rPr>
          <w:t>Lernzielkatalog</w:t>
        </w:r>
        <w:r>
          <w:rPr>
            <w:noProof/>
            <w:webHidden/>
          </w:rPr>
          <w:tab/>
        </w:r>
        <w:r>
          <w:rPr>
            <w:noProof/>
            <w:webHidden/>
          </w:rPr>
          <w:fldChar w:fldCharType="begin"/>
        </w:r>
        <w:r>
          <w:rPr>
            <w:noProof/>
            <w:webHidden/>
          </w:rPr>
          <w:instrText xml:space="preserve"> PAGEREF _Toc215601039 \h </w:instrText>
        </w:r>
        <w:r>
          <w:rPr>
            <w:noProof/>
            <w:webHidden/>
          </w:rPr>
        </w:r>
        <w:r>
          <w:rPr>
            <w:noProof/>
            <w:webHidden/>
          </w:rPr>
          <w:fldChar w:fldCharType="separate"/>
        </w:r>
        <w:r>
          <w:rPr>
            <w:noProof/>
            <w:webHidden/>
          </w:rPr>
          <w:t>8</w:t>
        </w:r>
        <w:r>
          <w:rPr>
            <w:noProof/>
            <w:webHidden/>
          </w:rPr>
          <w:fldChar w:fldCharType="end"/>
        </w:r>
      </w:hyperlink>
    </w:p>
    <w:p w14:paraId="2E828427" w14:textId="66AC5ADE" w:rsidR="009A1EAA" w:rsidRDefault="009A1EAA">
      <w:pPr>
        <w:pStyle w:val="Verzeichnis1"/>
        <w:rPr>
          <w:rFonts w:cstheme="minorBidi"/>
          <w:b w:val="0"/>
          <w:bCs w:val="0"/>
          <w:caps w:val="0"/>
          <w:noProof/>
          <w:kern w:val="2"/>
          <w:sz w:val="24"/>
          <w:szCs w:val="24"/>
          <w:u w:val="none"/>
          <w:lang w:eastAsia="de-DE"/>
          <w14:ligatures w14:val="standardContextual"/>
        </w:rPr>
      </w:pPr>
      <w:hyperlink w:anchor="_Toc215601040" w:history="1">
        <w:r w:rsidRPr="00160846">
          <w:rPr>
            <w:rStyle w:val="Hyperlink"/>
            <w:noProof/>
          </w:rPr>
          <w:t>3.</w:t>
        </w:r>
        <w:r>
          <w:rPr>
            <w:rFonts w:cstheme="minorBidi"/>
            <w:b w:val="0"/>
            <w:bCs w:val="0"/>
            <w:caps w:val="0"/>
            <w:noProof/>
            <w:kern w:val="2"/>
            <w:sz w:val="24"/>
            <w:szCs w:val="24"/>
            <w:u w:val="none"/>
            <w:lang w:eastAsia="de-DE"/>
            <w14:ligatures w14:val="standardContextual"/>
          </w:rPr>
          <w:tab/>
        </w:r>
        <w:r w:rsidRPr="00160846">
          <w:rPr>
            <w:rStyle w:val="Hyperlink"/>
            <w:noProof/>
          </w:rPr>
          <w:t>Zertifikat Forensische Psychologie:  Vertiefung deliktpräventive Psychotherapie SGFP</w:t>
        </w:r>
        <w:r>
          <w:rPr>
            <w:noProof/>
            <w:webHidden/>
          </w:rPr>
          <w:tab/>
        </w:r>
        <w:r>
          <w:rPr>
            <w:noProof/>
            <w:webHidden/>
          </w:rPr>
          <w:fldChar w:fldCharType="begin"/>
        </w:r>
        <w:r>
          <w:rPr>
            <w:noProof/>
            <w:webHidden/>
          </w:rPr>
          <w:instrText xml:space="preserve"> PAGEREF _Toc215601040 \h </w:instrText>
        </w:r>
        <w:r>
          <w:rPr>
            <w:noProof/>
            <w:webHidden/>
          </w:rPr>
        </w:r>
        <w:r>
          <w:rPr>
            <w:noProof/>
            <w:webHidden/>
          </w:rPr>
          <w:fldChar w:fldCharType="separate"/>
        </w:r>
        <w:r>
          <w:rPr>
            <w:noProof/>
            <w:webHidden/>
          </w:rPr>
          <w:t>10</w:t>
        </w:r>
        <w:r>
          <w:rPr>
            <w:noProof/>
            <w:webHidden/>
          </w:rPr>
          <w:fldChar w:fldCharType="end"/>
        </w:r>
      </w:hyperlink>
    </w:p>
    <w:p w14:paraId="601492E6" w14:textId="57E7BCC0"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41" w:history="1">
        <w:r w:rsidRPr="00160846">
          <w:rPr>
            <w:rStyle w:val="Hyperlink"/>
            <w:rFonts w:eastAsia="Arial"/>
            <w:noProof/>
          </w:rPr>
          <w:t>3.1.</w:t>
        </w:r>
        <w:r>
          <w:rPr>
            <w:rFonts w:cstheme="minorBidi"/>
            <w:b w:val="0"/>
            <w:bCs w:val="0"/>
            <w:smallCaps w:val="0"/>
            <w:noProof/>
            <w:kern w:val="2"/>
            <w:sz w:val="24"/>
            <w:szCs w:val="24"/>
            <w:lang w:eastAsia="de-DE"/>
            <w14:ligatures w14:val="standardContextual"/>
          </w:rPr>
          <w:tab/>
        </w:r>
        <w:r w:rsidRPr="00160846">
          <w:rPr>
            <w:rStyle w:val="Hyperlink"/>
            <w:noProof/>
          </w:rPr>
          <w:t>Ziele der Weiterbildung</w:t>
        </w:r>
        <w:r>
          <w:rPr>
            <w:noProof/>
            <w:webHidden/>
          </w:rPr>
          <w:tab/>
        </w:r>
        <w:r>
          <w:rPr>
            <w:noProof/>
            <w:webHidden/>
          </w:rPr>
          <w:fldChar w:fldCharType="begin"/>
        </w:r>
        <w:r>
          <w:rPr>
            <w:noProof/>
            <w:webHidden/>
          </w:rPr>
          <w:instrText xml:space="preserve"> PAGEREF _Toc215601041 \h </w:instrText>
        </w:r>
        <w:r>
          <w:rPr>
            <w:noProof/>
            <w:webHidden/>
          </w:rPr>
        </w:r>
        <w:r>
          <w:rPr>
            <w:noProof/>
            <w:webHidden/>
          </w:rPr>
          <w:fldChar w:fldCharType="separate"/>
        </w:r>
        <w:r>
          <w:rPr>
            <w:noProof/>
            <w:webHidden/>
          </w:rPr>
          <w:t>10</w:t>
        </w:r>
        <w:r>
          <w:rPr>
            <w:noProof/>
            <w:webHidden/>
          </w:rPr>
          <w:fldChar w:fldCharType="end"/>
        </w:r>
      </w:hyperlink>
    </w:p>
    <w:p w14:paraId="10546D61" w14:textId="065E48BD"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42" w:history="1">
        <w:r w:rsidRPr="00160846">
          <w:rPr>
            <w:rStyle w:val="Hyperlink"/>
            <w:rFonts w:eastAsia="Arial"/>
            <w:noProof/>
          </w:rPr>
          <w:t>3.2.</w:t>
        </w:r>
        <w:r>
          <w:rPr>
            <w:rFonts w:cstheme="minorBidi"/>
            <w:b w:val="0"/>
            <w:bCs w:val="0"/>
            <w:smallCaps w:val="0"/>
            <w:noProof/>
            <w:kern w:val="2"/>
            <w:sz w:val="24"/>
            <w:szCs w:val="24"/>
            <w:lang w:eastAsia="de-DE"/>
            <w14:ligatures w14:val="standardContextual"/>
          </w:rPr>
          <w:tab/>
        </w:r>
        <w:r w:rsidRPr="00160846">
          <w:rPr>
            <w:rStyle w:val="Hyperlink"/>
            <w:noProof/>
          </w:rPr>
          <w:t>Theoretische Weiterbildung</w:t>
        </w:r>
        <w:r>
          <w:rPr>
            <w:noProof/>
            <w:webHidden/>
          </w:rPr>
          <w:tab/>
        </w:r>
        <w:r>
          <w:rPr>
            <w:noProof/>
            <w:webHidden/>
          </w:rPr>
          <w:fldChar w:fldCharType="begin"/>
        </w:r>
        <w:r>
          <w:rPr>
            <w:noProof/>
            <w:webHidden/>
          </w:rPr>
          <w:instrText xml:space="preserve"> PAGEREF _Toc215601042 \h </w:instrText>
        </w:r>
        <w:r>
          <w:rPr>
            <w:noProof/>
            <w:webHidden/>
          </w:rPr>
        </w:r>
        <w:r>
          <w:rPr>
            <w:noProof/>
            <w:webHidden/>
          </w:rPr>
          <w:fldChar w:fldCharType="separate"/>
        </w:r>
        <w:r>
          <w:rPr>
            <w:noProof/>
            <w:webHidden/>
          </w:rPr>
          <w:t>10</w:t>
        </w:r>
        <w:r>
          <w:rPr>
            <w:noProof/>
            <w:webHidden/>
          </w:rPr>
          <w:fldChar w:fldCharType="end"/>
        </w:r>
      </w:hyperlink>
    </w:p>
    <w:p w14:paraId="11F4E454" w14:textId="613A1B56"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43" w:history="1">
        <w:r w:rsidRPr="00160846">
          <w:rPr>
            <w:rStyle w:val="Hyperlink"/>
            <w:rFonts w:eastAsia="Arial"/>
            <w:noProof/>
          </w:rPr>
          <w:t>3.3.</w:t>
        </w:r>
        <w:r>
          <w:rPr>
            <w:rFonts w:cstheme="minorBidi"/>
            <w:b w:val="0"/>
            <w:bCs w:val="0"/>
            <w:smallCaps w:val="0"/>
            <w:noProof/>
            <w:kern w:val="2"/>
            <w:sz w:val="24"/>
            <w:szCs w:val="24"/>
            <w:lang w:eastAsia="de-DE"/>
            <w14:ligatures w14:val="standardContextual"/>
          </w:rPr>
          <w:tab/>
        </w:r>
        <w:r w:rsidRPr="00160846">
          <w:rPr>
            <w:rStyle w:val="Hyperlink"/>
            <w:noProof/>
          </w:rPr>
          <w:t>Therapien</w:t>
        </w:r>
        <w:r>
          <w:rPr>
            <w:noProof/>
            <w:webHidden/>
          </w:rPr>
          <w:tab/>
        </w:r>
        <w:r>
          <w:rPr>
            <w:noProof/>
            <w:webHidden/>
          </w:rPr>
          <w:fldChar w:fldCharType="begin"/>
        </w:r>
        <w:r>
          <w:rPr>
            <w:noProof/>
            <w:webHidden/>
          </w:rPr>
          <w:instrText xml:space="preserve"> PAGEREF _Toc215601043 \h </w:instrText>
        </w:r>
        <w:r>
          <w:rPr>
            <w:noProof/>
            <w:webHidden/>
          </w:rPr>
        </w:r>
        <w:r>
          <w:rPr>
            <w:noProof/>
            <w:webHidden/>
          </w:rPr>
          <w:fldChar w:fldCharType="separate"/>
        </w:r>
        <w:r>
          <w:rPr>
            <w:noProof/>
            <w:webHidden/>
          </w:rPr>
          <w:t>10</w:t>
        </w:r>
        <w:r>
          <w:rPr>
            <w:noProof/>
            <w:webHidden/>
          </w:rPr>
          <w:fldChar w:fldCharType="end"/>
        </w:r>
      </w:hyperlink>
    </w:p>
    <w:p w14:paraId="7AE825EE" w14:textId="2944B970"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44" w:history="1">
        <w:r w:rsidRPr="00160846">
          <w:rPr>
            <w:rStyle w:val="Hyperlink"/>
            <w:rFonts w:eastAsia="Arial"/>
            <w:noProof/>
          </w:rPr>
          <w:t>3.4.</w:t>
        </w:r>
        <w:r>
          <w:rPr>
            <w:rFonts w:cstheme="minorBidi"/>
            <w:b w:val="0"/>
            <w:bCs w:val="0"/>
            <w:smallCaps w:val="0"/>
            <w:noProof/>
            <w:kern w:val="2"/>
            <w:sz w:val="24"/>
            <w:szCs w:val="24"/>
            <w:lang w:eastAsia="de-DE"/>
            <w14:ligatures w14:val="standardContextual"/>
          </w:rPr>
          <w:tab/>
        </w:r>
        <w:r w:rsidRPr="00160846">
          <w:rPr>
            <w:rStyle w:val="Hyperlink"/>
            <w:noProof/>
          </w:rPr>
          <w:t>Wissenschaftliche Arbeit</w:t>
        </w:r>
        <w:r>
          <w:rPr>
            <w:noProof/>
            <w:webHidden/>
          </w:rPr>
          <w:tab/>
        </w:r>
        <w:r>
          <w:rPr>
            <w:noProof/>
            <w:webHidden/>
          </w:rPr>
          <w:fldChar w:fldCharType="begin"/>
        </w:r>
        <w:r>
          <w:rPr>
            <w:noProof/>
            <w:webHidden/>
          </w:rPr>
          <w:instrText xml:space="preserve"> PAGEREF _Toc215601044 \h </w:instrText>
        </w:r>
        <w:r>
          <w:rPr>
            <w:noProof/>
            <w:webHidden/>
          </w:rPr>
        </w:r>
        <w:r>
          <w:rPr>
            <w:noProof/>
            <w:webHidden/>
          </w:rPr>
          <w:fldChar w:fldCharType="separate"/>
        </w:r>
        <w:r>
          <w:rPr>
            <w:noProof/>
            <w:webHidden/>
          </w:rPr>
          <w:t>10</w:t>
        </w:r>
        <w:r>
          <w:rPr>
            <w:noProof/>
            <w:webHidden/>
          </w:rPr>
          <w:fldChar w:fldCharType="end"/>
        </w:r>
      </w:hyperlink>
    </w:p>
    <w:p w14:paraId="37041D3D" w14:textId="02A10891"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45" w:history="1">
        <w:r w:rsidRPr="00160846">
          <w:rPr>
            <w:rStyle w:val="Hyperlink"/>
            <w:rFonts w:eastAsia="Arial"/>
            <w:noProof/>
          </w:rPr>
          <w:t>3.5.</w:t>
        </w:r>
        <w:r>
          <w:rPr>
            <w:rFonts w:cstheme="minorBidi"/>
            <w:b w:val="0"/>
            <w:bCs w:val="0"/>
            <w:smallCaps w:val="0"/>
            <w:noProof/>
            <w:kern w:val="2"/>
            <w:sz w:val="24"/>
            <w:szCs w:val="24"/>
            <w:lang w:eastAsia="de-DE"/>
            <w14:ligatures w14:val="standardContextual"/>
          </w:rPr>
          <w:tab/>
        </w:r>
        <w:r w:rsidRPr="00160846">
          <w:rPr>
            <w:rStyle w:val="Hyperlink"/>
            <w:noProof/>
          </w:rPr>
          <w:t>Lernzielkatalog</w:t>
        </w:r>
        <w:r>
          <w:rPr>
            <w:noProof/>
            <w:webHidden/>
          </w:rPr>
          <w:tab/>
        </w:r>
        <w:r>
          <w:rPr>
            <w:noProof/>
            <w:webHidden/>
          </w:rPr>
          <w:fldChar w:fldCharType="begin"/>
        </w:r>
        <w:r>
          <w:rPr>
            <w:noProof/>
            <w:webHidden/>
          </w:rPr>
          <w:instrText xml:space="preserve"> PAGEREF _Toc215601045 \h </w:instrText>
        </w:r>
        <w:r>
          <w:rPr>
            <w:noProof/>
            <w:webHidden/>
          </w:rPr>
        </w:r>
        <w:r>
          <w:rPr>
            <w:noProof/>
            <w:webHidden/>
          </w:rPr>
          <w:fldChar w:fldCharType="separate"/>
        </w:r>
        <w:r>
          <w:rPr>
            <w:noProof/>
            <w:webHidden/>
          </w:rPr>
          <w:t>10</w:t>
        </w:r>
        <w:r>
          <w:rPr>
            <w:noProof/>
            <w:webHidden/>
          </w:rPr>
          <w:fldChar w:fldCharType="end"/>
        </w:r>
      </w:hyperlink>
    </w:p>
    <w:p w14:paraId="33E277B7" w14:textId="7FD255BC" w:rsidR="009A1EAA" w:rsidRDefault="009A1EAA">
      <w:pPr>
        <w:pStyle w:val="Verzeichnis1"/>
        <w:rPr>
          <w:rFonts w:cstheme="minorBidi"/>
          <w:b w:val="0"/>
          <w:bCs w:val="0"/>
          <w:caps w:val="0"/>
          <w:noProof/>
          <w:kern w:val="2"/>
          <w:sz w:val="24"/>
          <w:szCs w:val="24"/>
          <w:u w:val="none"/>
          <w:lang w:eastAsia="de-DE"/>
          <w14:ligatures w14:val="standardContextual"/>
        </w:rPr>
      </w:pPr>
      <w:hyperlink w:anchor="_Toc215601046" w:history="1">
        <w:r w:rsidRPr="00160846">
          <w:rPr>
            <w:rStyle w:val="Hyperlink"/>
            <w:noProof/>
          </w:rPr>
          <w:t>4.</w:t>
        </w:r>
        <w:r>
          <w:rPr>
            <w:rFonts w:cstheme="minorBidi"/>
            <w:b w:val="0"/>
            <w:bCs w:val="0"/>
            <w:caps w:val="0"/>
            <w:noProof/>
            <w:kern w:val="2"/>
            <w:sz w:val="24"/>
            <w:szCs w:val="24"/>
            <w:u w:val="none"/>
            <w:lang w:eastAsia="de-DE"/>
            <w14:ligatures w14:val="standardContextual"/>
          </w:rPr>
          <w:tab/>
        </w:r>
        <w:r w:rsidRPr="00160846">
          <w:rPr>
            <w:rStyle w:val="Hyperlink"/>
            <w:noProof/>
          </w:rPr>
          <w:t>Zertifikat Forensische Psychologie:   Vertiefung Begutachtung im Zivilrecht SGFP</w:t>
        </w:r>
        <w:r>
          <w:rPr>
            <w:noProof/>
            <w:webHidden/>
          </w:rPr>
          <w:tab/>
        </w:r>
        <w:r>
          <w:rPr>
            <w:noProof/>
            <w:webHidden/>
          </w:rPr>
          <w:fldChar w:fldCharType="begin"/>
        </w:r>
        <w:r>
          <w:rPr>
            <w:noProof/>
            <w:webHidden/>
          </w:rPr>
          <w:instrText xml:space="preserve"> PAGEREF _Toc215601046 \h </w:instrText>
        </w:r>
        <w:r>
          <w:rPr>
            <w:noProof/>
            <w:webHidden/>
          </w:rPr>
        </w:r>
        <w:r>
          <w:rPr>
            <w:noProof/>
            <w:webHidden/>
          </w:rPr>
          <w:fldChar w:fldCharType="separate"/>
        </w:r>
        <w:r>
          <w:rPr>
            <w:noProof/>
            <w:webHidden/>
          </w:rPr>
          <w:t>12</w:t>
        </w:r>
        <w:r>
          <w:rPr>
            <w:noProof/>
            <w:webHidden/>
          </w:rPr>
          <w:fldChar w:fldCharType="end"/>
        </w:r>
      </w:hyperlink>
    </w:p>
    <w:p w14:paraId="1217770F" w14:textId="22E7D741"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47" w:history="1">
        <w:r w:rsidRPr="00160846">
          <w:rPr>
            <w:rStyle w:val="Hyperlink"/>
            <w:rFonts w:eastAsia="Arial"/>
            <w:noProof/>
          </w:rPr>
          <w:t>4.1.</w:t>
        </w:r>
        <w:r>
          <w:rPr>
            <w:rFonts w:cstheme="minorBidi"/>
            <w:b w:val="0"/>
            <w:bCs w:val="0"/>
            <w:smallCaps w:val="0"/>
            <w:noProof/>
            <w:kern w:val="2"/>
            <w:sz w:val="24"/>
            <w:szCs w:val="24"/>
            <w:lang w:eastAsia="de-DE"/>
            <w14:ligatures w14:val="standardContextual"/>
          </w:rPr>
          <w:tab/>
        </w:r>
        <w:r w:rsidRPr="00160846">
          <w:rPr>
            <w:rStyle w:val="Hyperlink"/>
            <w:noProof/>
          </w:rPr>
          <w:t>Ziele der Weiterbildung</w:t>
        </w:r>
        <w:r>
          <w:rPr>
            <w:noProof/>
            <w:webHidden/>
          </w:rPr>
          <w:tab/>
        </w:r>
        <w:r>
          <w:rPr>
            <w:noProof/>
            <w:webHidden/>
          </w:rPr>
          <w:fldChar w:fldCharType="begin"/>
        </w:r>
        <w:r>
          <w:rPr>
            <w:noProof/>
            <w:webHidden/>
          </w:rPr>
          <w:instrText xml:space="preserve"> PAGEREF _Toc215601047 \h </w:instrText>
        </w:r>
        <w:r>
          <w:rPr>
            <w:noProof/>
            <w:webHidden/>
          </w:rPr>
        </w:r>
        <w:r>
          <w:rPr>
            <w:noProof/>
            <w:webHidden/>
          </w:rPr>
          <w:fldChar w:fldCharType="separate"/>
        </w:r>
        <w:r>
          <w:rPr>
            <w:noProof/>
            <w:webHidden/>
          </w:rPr>
          <w:t>12</w:t>
        </w:r>
        <w:r>
          <w:rPr>
            <w:noProof/>
            <w:webHidden/>
          </w:rPr>
          <w:fldChar w:fldCharType="end"/>
        </w:r>
      </w:hyperlink>
    </w:p>
    <w:p w14:paraId="293F2A2E" w14:textId="424739F3"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48" w:history="1">
        <w:r w:rsidRPr="00160846">
          <w:rPr>
            <w:rStyle w:val="Hyperlink"/>
            <w:rFonts w:eastAsia="Arial"/>
            <w:noProof/>
          </w:rPr>
          <w:t>4.2.</w:t>
        </w:r>
        <w:r>
          <w:rPr>
            <w:rFonts w:cstheme="minorBidi"/>
            <w:b w:val="0"/>
            <w:bCs w:val="0"/>
            <w:smallCaps w:val="0"/>
            <w:noProof/>
            <w:kern w:val="2"/>
            <w:sz w:val="24"/>
            <w:szCs w:val="24"/>
            <w:lang w:eastAsia="de-DE"/>
            <w14:ligatures w14:val="standardContextual"/>
          </w:rPr>
          <w:tab/>
        </w:r>
        <w:r w:rsidRPr="00160846">
          <w:rPr>
            <w:rStyle w:val="Hyperlink"/>
            <w:noProof/>
          </w:rPr>
          <w:t>Theoretische Weiterbildung</w:t>
        </w:r>
        <w:r>
          <w:rPr>
            <w:noProof/>
            <w:webHidden/>
          </w:rPr>
          <w:tab/>
        </w:r>
        <w:r>
          <w:rPr>
            <w:noProof/>
            <w:webHidden/>
          </w:rPr>
          <w:fldChar w:fldCharType="begin"/>
        </w:r>
        <w:r>
          <w:rPr>
            <w:noProof/>
            <w:webHidden/>
          </w:rPr>
          <w:instrText xml:space="preserve"> PAGEREF _Toc215601048 \h </w:instrText>
        </w:r>
        <w:r>
          <w:rPr>
            <w:noProof/>
            <w:webHidden/>
          </w:rPr>
        </w:r>
        <w:r>
          <w:rPr>
            <w:noProof/>
            <w:webHidden/>
          </w:rPr>
          <w:fldChar w:fldCharType="separate"/>
        </w:r>
        <w:r>
          <w:rPr>
            <w:noProof/>
            <w:webHidden/>
          </w:rPr>
          <w:t>12</w:t>
        </w:r>
        <w:r>
          <w:rPr>
            <w:noProof/>
            <w:webHidden/>
          </w:rPr>
          <w:fldChar w:fldCharType="end"/>
        </w:r>
      </w:hyperlink>
    </w:p>
    <w:p w14:paraId="7741F53C" w14:textId="71B6A994"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49" w:history="1">
        <w:r w:rsidRPr="00160846">
          <w:rPr>
            <w:rStyle w:val="Hyperlink"/>
            <w:rFonts w:eastAsia="Arial"/>
            <w:noProof/>
          </w:rPr>
          <w:t>4.3.</w:t>
        </w:r>
        <w:r>
          <w:rPr>
            <w:rFonts w:cstheme="minorBidi"/>
            <w:b w:val="0"/>
            <w:bCs w:val="0"/>
            <w:smallCaps w:val="0"/>
            <w:noProof/>
            <w:kern w:val="2"/>
            <w:sz w:val="24"/>
            <w:szCs w:val="24"/>
            <w:lang w:eastAsia="de-DE"/>
            <w14:ligatures w14:val="standardContextual"/>
          </w:rPr>
          <w:tab/>
        </w:r>
        <w:r w:rsidRPr="00160846">
          <w:rPr>
            <w:rStyle w:val="Hyperlink"/>
            <w:noProof/>
          </w:rPr>
          <w:t>Gutachten</w:t>
        </w:r>
        <w:r>
          <w:rPr>
            <w:noProof/>
            <w:webHidden/>
          </w:rPr>
          <w:tab/>
        </w:r>
        <w:r>
          <w:rPr>
            <w:noProof/>
            <w:webHidden/>
          </w:rPr>
          <w:fldChar w:fldCharType="begin"/>
        </w:r>
        <w:r>
          <w:rPr>
            <w:noProof/>
            <w:webHidden/>
          </w:rPr>
          <w:instrText xml:space="preserve"> PAGEREF _Toc215601049 \h </w:instrText>
        </w:r>
        <w:r>
          <w:rPr>
            <w:noProof/>
            <w:webHidden/>
          </w:rPr>
        </w:r>
        <w:r>
          <w:rPr>
            <w:noProof/>
            <w:webHidden/>
          </w:rPr>
          <w:fldChar w:fldCharType="separate"/>
        </w:r>
        <w:r>
          <w:rPr>
            <w:noProof/>
            <w:webHidden/>
          </w:rPr>
          <w:t>12</w:t>
        </w:r>
        <w:r>
          <w:rPr>
            <w:noProof/>
            <w:webHidden/>
          </w:rPr>
          <w:fldChar w:fldCharType="end"/>
        </w:r>
      </w:hyperlink>
    </w:p>
    <w:p w14:paraId="3869E66C" w14:textId="65EBD2E6"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50" w:history="1">
        <w:r w:rsidRPr="00160846">
          <w:rPr>
            <w:rStyle w:val="Hyperlink"/>
            <w:rFonts w:eastAsia="Arial"/>
            <w:noProof/>
          </w:rPr>
          <w:t>4.4.</w:t>
        </w:r>
        <w:r>
          <w:rPr>
            <w:rFonts w:cstheme="minorBidi"/>
            <w:b w:val="0"/>
            <w:bCs w:val="0"/>
            <w:smallCaps w:val="0"/>
            <w:noProof/>
            <w:kern w:val="2"/>
            <w:sz w:val="24"/>
            <w:szCs w:val="24"/>
            <w:lang w:eastAsia="de-DE"/>
            <w14:ligatures w14:val="standardContextual"/>
          </w:rPr>
          <w:tab/>
        </w:r>
        <w:r w:rsidRPr="00160846">
          <w:rPr>
            <w:rStyle w:val="Hyperlink"/>
            <w:noProof/>
          </w:rPr>
          <w:t>Lernzielkatalog</w:t>
        </w:r>
        <w:r>
          <w:rPr>
            <w:noProof/>
            <w:webHidden/>
          </w:rPr>
          <w:tab/>
        </w:r>
        <w:r>
          <w:rPr>
            <w:noProof/>
            <w:webHidden/>
          </w:rPr>
          <w:fldChar w:fldCharType="begin"/>
        </w:r>
        <w:r>
          <w:rPr>
            <w:noProof/>
            <w:webHidden/>
          </w:rPr>
          <w:instrText xml:space="preserve"> PAGEREF _Toc215601050 \h </w:instrText>
        </w:r>
        <w:r>
          <w:rPr>
            <w:noProof/>
            <w:webHidden/>
          </w:rPr>
        </w:r>
        <w:r>
          <w:rPr>
            <w:noProof/>
            <w:webHidden/>
          </w:rPr>
          <w:fldChar w:fldCharType="separate"/>
        </w:r>
        <w:r>
          <w:rPr>
            <w:noProof/>
            <w:webHidden/>
          </w:rPr>
          <w:t>12</w:t>
        </w:r>
        <w:r>
          <w:rPr>
            <w:noProof/>
            <w:webHidden/>
          </w:rPr>
          <w:fldChar w:fldCharType="end"/>
        </w:r>
      </w:hyperlink>
    </w:p>
    <w:p w14:paraId="51B99F2A" w14:textId="524483AD" w:rsidR="009A1EAA" w:rsidRDefault="009A1EAA">
      <w:pPr>
        <w:pStyle w:val="Verzeichnis1"/>
        <w:rPr>
          <w:rFonts w:cstheme="minorBidi"/>
          <w:b w:val="0"/>
          <w:bCs w:val="0"/>
          <w:caps w:val="0"/>
          <w:noProof/>
          <w:kern w:val="2"/>
          <w:sz w:val="24"/>
          <w:szCs w:val="24"/>
          <w:u w:val="none"/>
          <w:lang w:eastAsia="de-DE"/>
          <w14:ligatures w14:val="standardContextual"/>
        </w:rPr>
      </w:pPr>
      <w:hyperlink w:anchor="_Toc215601051" w:history="1">
        <w:r w:rsidRPr="00160846">
          <w:rPr>
            <w:rStyle w:val="Hyperlink"/>
            <w:noProof/>
          </w:rPr>
          <w:t>5.</w:t>
        </w:r>
        <w:r>
          <w:rPr>
            <w:rFonts w:cstheme="minorBidi"/>
            <w:b w:val="0"/>
            <w:bCs w:val="0"/>
            <w:caps w:val="0"/>
            <w:noProof/>
            <w:kern w:val="2"/>
            <w:sz w:val="24"/>
            <w:szCs w:val="24"/>
            <w:u w:val="none"/>
            <w:lang w:eastAsia="de-DE"/>
            <w14:ligatures w14:val="standardContextual"/>
          </w:rPr>
          <w:tab/>
        </w:r>
        <w:r w:rsidRPr="00160846">
          <w:rPr>
            <w:rStyle w:val="Hyperlink"/>
            <w:noProof/>
          </w:rPr>
          <w:t>Zertifikat Forensische Psychologie:   Vertiefung aussagepsychologische Begutachtung SGFP</w:t>
        </w:r>
        <w:r>
          <w:rPr>
            <w:noProof/>
            <w:webHidden/>
          </w:rPr>
          <w:tab/>
        </w:r>
        <w:r>
          <w:rPr>
            <w:noProof/>
            <w:webHidden/>
          </w:rPr>
          <w:fldChar w:fldCharType="begin"/>
        </w:r>
        <w:r>
          <w:rPr>
            <w:noProof/>
            <w:webHidden/>
          </w:rPr>
          <w:instrText xml:space="preserve"> PAGEREF _Toc215601051 \h </w:instrText>
        </w:r>
        <w:r>
          <w:rPr>
            <w:noProof/>
            <w:webHidden/>
          </w:rPr>
        </w:r>
        <w:r>
          <w:rPr>
            <w:noProof/>
            <w:webHidden/>
          </w:rPr>
          <w:fldChar w:fldCharType="separate"/>
        </w:r>
        <w:r>
          <w:rPr>
            <w:noProof/>
            <w:webHidden/>
          </w:rPr>
          <w:t>15</w:t>
        </w:r>
        <w:r>
          <w:rPr>
            <w:noProof/>
            <w:webHidden/>
          </w:rPr>
          <w:fldChar w:fldCharType="end"/>
        </w:r>
      </w:hyperlink>
    </w:p>
    <w:p w14:paraId="591BF79B" w14:textId="26FCEE41"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52" w:history="1">
        <w:r w:rsidRPr="00160846">
          <w:rPr>
            <w:rStyle w:val="Hyperlink"/>
            <w:rFonts w:eastAsia="Arial"/>
            <w:noProof/>
          </w:rPr>
          <w:t>5.1.</w:t>
        </w:r>
        <w:r>
          <w:rPr>
            <w:rFonts w:cstheme="minorBidi"/>
            <w:b w:val="0"/>
            <w:bCs w:val="0"/>
            <w:smallCaps w:val="0"/>
            <w:noProof/>
            <w:kern w:val="2"/>
            <w:sz w:val="24"/>
            <w:szCs w:val="24"/>
            <w:lang w:eastAsia="de-DE"/>
            <w14:ligatures w14:val="standardContextual"/>
          </w:rPr>
          <w:tab/>
        </w:r>
        <w:r w:rsidRPr="00160846">
          <w:rPr>
            <w:rStyle w:val="Hyperlink"/>
            <w:noProof/>
          </w:rPr>
          <w:t>Ziele der Weiterbildung</w:t>
        </w:r>
        <w:r>
          <w:rPr>
            <w:noProof/>
            <w:webHidden/>
          </w:rPr>
          <w:tab/>
        </w:r>
        <w:r>
          <w:rPr>
            <w:noProof/>
            <w:webHidden/>
          </w:rPr>
          <w:fldChar w:fldCharType="begin"/>
        </w:r>
        <w:r>
          <w:rPr>
            <w:noProof/>
            <w:webHidden/>
          </w:rPr>
          <w:instrText xml:space="preserve"> PAGEREF _Toc215601052 \h </w:instrText>
        </w:r>
        <w:r>
          <w:rPr>
            <w:noProof/>
            <w:webHidden/>
          </w:rPr>
        </w:r>
        <w:r>
          <w:rPr>
            <w:noProof/>
            <w:webHidden/>
          </w:rPr>
          <w:fldChar w:fldCharType="separate"/>
        </w:r>
        <w:r>
          <w:rPr>
            <w:noProof/>
            <w:webHidden/>
          </w:rPr>
          <w:t>15</w:t>
        </w:r>
        <w:r>
          <w:rPr>
            <w:noProof/>
            <w:webHidden/>
          </w:rPr>
          <w:fldChar w:fldCharType="end"/>
        </w:r>
      </w:hyperlink>
    </w:p>
    <w:p w14:paraId="20F6DDFC" w14:textId="321C0596"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53" w:history="1">
        <w:r w:rsidRPr="00160846">
          <w:rPr>
            <w:rStyle w:val="Hyperlink"/>
            <w:rFonts w:eastAsia="Arial"/>
            <w:noProof/>
          </w:rPr>
          <w:t>5.2.</w:t>
        </w:r>
        <w:r>
          <w:rPr>
            <w:rFonts w:cstheme="minorBidi"/>
            <w:b w:val="0"/>
            <w:bCs w:val="0"/>
            <w:smallCaps w:val="0"/>
            <w:noProof/>
            <w:kern w:val="2"/>
            <w:sz w:val="24"/>
            <w:szCs w:val="24"/>
            <w:lang w:eastAsia="de-DE"/>
            <w14:ligatures w14:val="standardContextual"/>
          </w:rPr>
          <w:tab/>
        </w:r>
        <w:r w:rsidRPr="00160846">
          <w:rPr>
            <w:rStyle w:val="Hyperlink"/>
            <w:noProof/>
          </w:rPr>
          <w:t>Theoretische Weiterbildung</w:t>
        </w:r>
        <w:r>
          <w:rPr>
            <w:noProof/>
            <w:webHidden/>
          </w:rPr>
          <w:tab/>
        </w:r>
        <w:r>
          <w:rPr>
            <w:noProof/>
            <w:webHidden/>
          </w:rPr>
          <w:fldChar w:fldCharType="begin"/>
        </w:r>
        <w:r>
          <w:rPr>
            <w:noProof/>
            <w:webHidden/>
          </w:rPr>
          <w:instrText xml:space="preserve"> PAGEREF _Toc215601053 \h </w:instrText>
        </w:r>
        <w:r>
          <w:rPr>
            <w:noProof/>
            <w:webHidden/>
          </w:rPr>
        </w:r>
        <w:r>
          <w:rPr>
            <w:noProof/>
            <w:webHidden/>
          </w:rPr>
          <w:fldChar w:fldCharType="separate"/>
        </w:r>
        <w:r>
          <w:rPr>
            <w:noProof/>
            <w:webHidden/>
          </w:rPr>
          <w:t>15</w:t>
        </w:r>
        <w:r>
          <w:rPr>
            <w:noProof/>
            <w:webHidden/>
          </w:rPr>
          <w:fldChar w:fldCharType="end"/>
        </w:r>
      </w:hyperlink>
    </w:p>
    <w:p w14:paraId="39AEDCDF" w14:textId="78EF95D9"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54" w:history="1">
        <w:r w:rsidRPr="00160846">
          <w:rPr>
            <w:rStyle w:val="Hyperlink"/>
            <w:rFonts w:eastAsia="Arial"/>
            <w:noProof/>
          </w:rPr>
          <w:t>5.3.</w:t>
        </w:r>
        <w:r>
          <w:rPr>
            <w:rFonts w:cstheme="minorBidi"/>
            <w:b w:val="0"/>
            <w:bCs w:val="0"/>
            <w:smallCaps w:val="0"/>
            <w:noProof/>
            <w:kern w:val="2"/>
            <w:sz w:val="24"/>
            <w:szCs w:val="24"/>
            <w:lang w:eastAsia="de-DE"/>
            <w14:ligatures w14:val="standardContextual"/>
          </w:rPr>
          <w:tab/>
        </w:r>
        <w:r w:rsidRPr="00160846">
          <w:rPr>
            <w:rStyle w:val="Hyperlink"/>
            <w:noProof/>
          </w:rPr>
          <w:t>Gutachten</w:t>
        </w:r>
        <w:r>
          <w:rPr>
            <w:noProof/>
            <w:webHidden/>
          </w:rPr>
          <w:tab/>
        </w:r>
        <w:r>
          <w:rPr>
            <w:noProof/>
            <w:webHidden/>
          </w:rPr>
          <w:fldChar w:fldCharType="begin"/>
        </w:r>
        <w:r>
          <w:rPr>
            <w:noProof/>
            <w:webHidden/>
          </w:rPr>
          <w:instrText xml:space="preserve"> PAGEREF _Toc215601054 \h </w:instrText>
        </w:r>
        <w:r>
          <w:rPr>
            <w:noProof/>
            <w:webHidden/>
          </w:rPr>
        </w:r>
        <w:r>
          <w:rPr>
            <w:noProof/>
            <w:webHidden/>
          </w:rPr>
          <w:fldChar w:fldCharType="separate"/>
        </w:r>
        <w:r>
          <w:rPr>
            <w:noProof/>
            <w:webHidden/>
          </w:rPr>
          <w:t>15</w:t>
        </w:r>
        <w:r>
          <w:rPr>
            <w:noProof/>
            <w:webHidden/>
          </w:rPr>
          <w:fldChar w:fldCharType="end"/>
        </w:r>
      </w:hyperlink>
    </w:p>
    <w:p w14:paraId="045C2611" w14:textId="3C10BD6A"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55" w:history="1">
        <w:r w:rsidRPr="00160846">
          <w:rPr>
            <w:rStyle w:val="Hyperlink"/>
            <w:rFonts w:eastAsia="Arial"/>
            <w:noProof/>
          </w:rPr>
          <w:t>5.4.</w:t>
        </w:r>
        <w:r>
          <w:rPr>
            <w:rFonts w:cstheme="minorBidi"/>
            <w:b w:val="0"/>
            <w:bCs w:val="0"/>
            <w:smallCaps w:val="0"/>
            <w:noProof/>
            <w:kern w:val="2"/>
            <w:sz w:val="24"/>
            <w:szCs w:val="24"/>
            <w:lang w:eastAsia="de-DE"/>
            <w14:ligatures w14:val="standardContextual"/>
          </w:rPr>
          <w:tab/>
        </w:r>
        <w:r w:rsidRPr="00160846">
          <w:rPr>
            <w:rStyle w:val="Hyperlink"/>
            <w:noProof/>
          </w:rPr>
          <w:t>Wissenschaftliche Arbeit</w:t>
        </w:r>
        <w:r>
          <w:rPr>
            <w:noProof/>
            <w:webHidden/>
          </w:rPr>
          <w:tab/>
        </w:r>
        <w:r>
          <w:rPr>
            <w:noProof/>
            <w:webHidden/>
          </w:rPr>
          <w:fldChar w:fldCharType="begin"/>
        </w:r>
        <w:r>
          <w:rPr>
            <w:noProof/>
            <w:webHidden/>
          </w:rPr>
          <w:instrText xml:space="preserve"> PAGEREF _Toc215601055 \h </w:instrText>
        </w:r>
        <w:r>
          <w:rPr>
            <w:noProof/>
            <w:webHidden/>
          </w:rPr>
        </w:r>
        <w:r>
          <w:rPr>
            <w:noProof/>
            <w:webHidden/>
          </w:rPr>
          <w:fldChar w:fldCharType="separate"/>
        </w:r>
        <w:r>
          <w:rPr>
            <w:noProof/>
            <w:webHidden/>
          </w:rPr>
          <w:t>16</w:t>
        </w:r>
        <w:r>
          <w:rPr>
            <w:noProof/>
            <w:webHidden/>
          </w:rPr>
          <w:fldChar w:fldCharType="end"/>
        </w:r>
      </w:hyperlink>
    </w:p>
    <w:p w14:paraId="5E2CFF7D" w14:textId="3F1A44C6" w:rsidR="009A1EAA" w:rsidRDefault="009A1EAA">
      <w:pPr>
        <w:pStyle w:val="Verzeichnis2"/>
        <w:tabs>
          <w:tab w:val="left" w:pos="720"/>
          <w:tab w:val="right" w:pos="9344"/>
        </w:tabs>
        <w:rPr>
          <w:rFonts w:cstheme="minorBidi"/>
          <w:b w:val="0"/>
          <w:bCs w:val="0"/>
          <w:smallCaps w:val="0"/>
          <w:noProof/>
          <w:kern w:val="2"/>
          <w:sz w:val="24"/>
          <w:szCs w:val="24"/>
          <w:lang w:eastAsia="de-DE"/>
          <w14:ligatures w14:val="standardContextual"/>
        </w:rPr>
      </w:pPr>
      <w:hyperlink w:anchor="_Toc215601056" w:history="1">
        <w:r w:rsidRPr="00160846">
          <w:rPr>
            <w:rStyle w:val="Hyperlink"/>
            <w:rFonts w:eastAsia="Arial"/>
            <w:noProof/>
          </w:rPr>
          <w:t>5.5.</w:t>
        </w:r>
        <w:r>
          <w:rPr>
            <w:rFonts w:cstheme="minorBidi"/>
            <w:b w:val="0"/>
            <w:bCs w:val="0"/>
            <w:smallCaps w:val="0"/>
            <w:noProof/>
            <w:kern w:val="2"/>
            <w:sz w:val="24"/>
            <w:szCs w:val="24"/>
            <w:lang w:eastAsia="de-DE"/>
            <w14:ligatures w14:val="standardContextual"/>
          </w:rPr>
          <w:tab/>
        </w:r>
        <w:r w:rsidRPr="00160846">
          <w:rPr>
            <w:rStyle w:val="Hyperlink"/>
            <w:noProof/>
          </w:rPr>
          <w:t>Lernzielkatalog</w:t>
        </w:r>
        <w:r>
          <w:rPr>
            <w:noProof/>
            <w:webHidden/>
          </w:rPr>
          <w:tab/>
        </w:r>
        <w:r>
          <w:rPr>
            <w:noProof/>
            <w:webHidden/>
          </w:rPr>
          <w:fldChar w:fldCharType="begin"/>
        </w:r>
        <w:r>
          <w:rPr>
            <w:noProof/>
            <w:webHidden/>
          </w:rPr>
          <w:instrText xml:space="preserve"> PAGEREF _Toc215601056 \h </w:instrText>
        </w:r>
        <w:r>
          <w:rPr>
            <w:noProof/>
            <w:webHidden/>
          </w:rPr>
        </w:r>
        <w:r>
          <w:rPr>
            <w:noProof/>
            <w:webHidden/>
          </w:rPr>
          <w:fldChar w:fldCharType="separate"/>
        </w:r>
        <w:r>
          <w:rPr>
            <w:noProof/>
            <w:webHidden/>
          </w:rPr>
          <w:t>16</w:t>
        </w:r>
        <w:r>
          <w:rPr>
            <w:noProof/>
            <w:webHidden/>
          </w:rPr>
          <w:fldChar w:fldCharType="end"/>
        </w:r>
      </w:hyperlink>
    </w:p>
    <w:p w14:paraId="71A8327A" w14:textId="7F5249C7" w:rsidR="00275ACD" w:rsidRPr="0041325B" w:rsidRDefault="00344FC3" w:rsidP="00DF2F04">
      <w:pPr>
        <w:ind w:left="1276" w:hanging="709"/>
        <w:rPr>
          <w:lang w:val="de-CH"/>
        </w:rPr>
      </w:pPr>
      <w:r>
        <w:rPr>
          <w:rFonts w:eastAsiaTheme="minorEastAsia"/>
          <w:b/>
          <w:bCs/>
          <w:caps/>
          <w:u w:val="single"/>
          <w:lang w:val="de-CH" w:eastAsia="en-US"/>
        </w:rPr>
        <w:fldChar w:fldCharType="end"/>
      </w:r>
    </w:p>
    <w:p w14:paraId="08900E24" w14:textId="21A31B8C" w:rsidR="00275ACD" w:rsidRPr="00B22ACB" w:rsidRDefault="00275ACD" w:rsidP="00275ACD">
      <w:pPr>
        <w:pBdr>
          <w:top w:val="nil"/>
          <w:left w:val="nil"/>
          <w:bottom w:val="nil"/>
          <w:right w:val="nil"/>
          <w:between w:val="nil"/>
        </w:pBdr>
        <w:tabs>
          <w:tab w:val="right" w:pos="9702"/>
        </w:tabs>
        <w:spacing w:before="526"/>
        <w:ind w:left="638"/>
        <w:rPr>
          <w:b/>
          <w:color w:val="000000"/>
          <w:lang w:val="de-CH"/>
        </w:rPr>
        <w:sectPr w:rsidR="00275ACD" w:rsidRPr="00B22ACB" w:rsidSect="00A80512">
          <w:headerReference w:type="default" r:id="rId11"/>
          <w:footerReference w:type="default" r:id="rId12"/>
          <w:pgSz w:w="11910" w:h="16840"/>
          <w:pgMar w:top="1938" w:right="1280" w:bottom="1503" w:left="1276" w:header="1134" w:footer="537" w:gutter="0"/>
          <w:cols w:space="720"/>
          <w:docGrid w:linePitch="299"/>
        </w:sectPr>
      </w:pPr>
    </w:p>
    <w:p w14:paraId="747ACDBA" w14:textId="3CC1B68B" w:rsidR="008F7813" w:rsidRPr="00B22ACB" w:rsidRDefault="006D3202" w:rsidP="009C28B4">
      <w:pPr>
        <w:pStyle w:val="berschrift1"/>
        <w:rPr>
          <w:lang w:val="de-CH"/>
        </w:rPr>
      </w:pPr>
      <w:bookmarkStart w:id="1" w:name="_w6v0yaihabrj" w:colFirst="0" w:colLast="0"/>
      <w:bookmarkStart w:id="2" w:name="_Toc215601024"/>
      <w:bookmarkEnd w:id="1"/>
      <w:r w:rsidRPr="00B22ACB">
        <w:rPr>
          <w:lang w:val="de-CH"/>
        </w:rPr>
        <w:lastRenderedPageBreak/>
        <w:t>Allgemeines</w:t>
      </w:r>
      <w:bookmarkEnd w:id="2"/>
    </w:p>
    <w:p w14:paraId="1A4BFC67" w14:textId="77777777" w:rsidR="008F7813" w:rsidRPr="00B22ACB" w:rsidRDefault="006D3202" w:rsidP="009C28B4">
      <w:pPr>
        <w:pStyle w:val="berschrift2"/>
        <w:rPr>
          <w:lang w:val="de-CH"/>
        </w:rPr>
      </w:pPr>
      <w:bookmarkStart w:id="3" w:name="_jk916g9b5zhj" w:colFirst="0" w:colLast="0"/>
      <w:bookmarkStart w:id="4" w:name="_Toc215601025"/>
      <w:bookmarkEnd w:id="3"/>
      <w:r w:rsidRPr="00B22ACB">
        <w:rPr>
          <w:lang w:val="de-CH"/>
        </w:rPr>
        <w:t>Fachgebiet</w:t>
      </w:r>
      <w:bookmarkEnd w:id="4"/>
    </w:p>
    <w:p w14:paraId="2F580370" w14:textId="57027010" w:rsidR="008F7813" w:rsidRPr="00B22ACB" w:rsidRDefault="006D3202" w:rsidP="009C28B4">
      <w:pPr>
        <w:pBdr>
          <w:top w:val="nil"/>
          <w:left w:val="nil"/>
          <w:bottom w:val="nil"/>
          <w:right w:val="nil"/>
          <w:between w:val="nil"/>
        </w:pBdr>
        <w:spacing w:before="129"/>
        <w:ind w:left="638" w:right="229"/>
        <w:jc w:val="both"/>
        <w:rPr>
          <w:color w:val="000000" w:themeColor="text1"/>
          <w:lang w:val="de-CH"/>
        </w:rPr>
      </w:pPr>
      <w:r w:rsidRPr="00B22ACB">
        <w:rPr>
          <w:color w:val="000000"/>
          <w:lang w:val="de-CH"/>
        </w:rPr>
        <w:t xml:space="preserve">Die </w:t>
      </w:r>
      <w:r w:rsidRPr="00B22ACB">
        <w:rPr>
          <w:color w:val="000000" w:themeColor="text1"/>
          <w:lang w:val="de-CH"/>
        </w:rPr>
        <w:t>forensische Psychologie ist ein Teilgebiet der Rechtspsychologie, in welchem wissenschaftliche und klinische Erkenntnisse auf rechtliche Fragestellungen</w:t>
      </w:r>
      <w:r w:rsidR="009C28B4" w:rsidRPr="00B22ACB">
        <w:rPr>
          <w:color w:val="000000" w:themeColor="text1"/>
          <w:lang w:val="de-CH"/>
        </w:rPr>
        <w:t xml:space="preserve"> </w:t>
      </w:r>
      <w:r w:rsidRPr="00B22ACB">
        <w:rPr>
          <w:color w:val="000000" w:themeColor="text1"/>
          <w:lang w:val="de-CH"/>
        </w:rPr>
        <w:t xml:space="preserve">angewendet werden. Das Teilgebiet </w:t>
      </w:r>
      <w:r w:rsidR="00D84E57">
        <w:rPr>
          <w:color w:val="000000" w:themeColor="text1"/>
          <w:lang w:val="de-CH"/>
        </w:rPr>
        <w:t xml:space="preserve">der </w:t>
      </w:r>
      <w:r w:rsidRPr="00B22ACB">
        <w:rPr>
          <w:color w:val="000000" w:themeColor="text1"/>
          <w:lang w:val="de-CH"/>
        </w:rPr>
        <w:t>klinische</w:t>
      </w:r>
      <w:r w:rsidR="00D84E57">
        <w:rPr>
          <w:color w:val="000000" w:themeColor="text1"/>
          <w:lang w:val="de-CH"/>
        </w:rPr>
        <w:t>n</w:t>
      </w:r>
      <w:r w:rsidRPr="00B22ACB">
        <w:rPr>
          <w:color w:val="000000" w:themeColor="text1"/>
          <w:lang w:val="de-CH"/>
        </w:rPr>
        <w:t xml:space="preserve"> forensische</w:t>
      </w:r>
      <w:r w:rsidR="00D84E57">
        <w:rPr>
          <w:color w:val="000000" w:themeColor="text1"/>
          <w:lang w:val="de-CH"/>
        </w:rPr>
        <w:t>n</w:t>
      </w:r>
      <w:r w:rsidRPr="00B22ACB">
        <w:rPr>
          <w:color w:val="000000" w:themeColor="text1"/>
          <w:lang w:val="de-CH"/>
        </w:rPr>
        <w:t xml:space="preserve"> Psychologie umfasst psychologische Kenntnisse und Kompetenzen im Bereich der forensischen Forschung, der Klinik und der Lehre im Kontext des (Jugend-)Strafrechts, des Straf- und Massnahmenvollzugs und des Zivilrechts. Alle weiteren Angaben, die sich auf das Strafrecht beziehen, sind analog für das Jugendstrafrecht zu verstehen.</w:t>
      </w:r>
      <w:r w:rsidR="009C28B4" w:rsidRPr="00B22ACB">
        <w:rPr>
          <w:color w:val="000000" w:themeColor="text1"/>
          <w:lang w:val="de-CH"/>
        </w:rPr>
        <w:t xml:space="preserve"> </w:t>
      </w:r>
      <w:r w:rsidRPr="00B22ACB">
        <w:rPr>
          <w:color w:val="000000" w:themeColor="text1"/>
          <w:lang w:val="de-CH"/>
        </w:rPr>
        <w:t xml:space="preserve">Der forensische Psychotherapeut bzw. die </w:t>
      </w:r>
      <w:r w:rsidR="007B3E4D" w:rsidRPr="00B22ACB">
        <w:rPr>
          <w:color w:val="000000" w:themeColor="text1"/>
          <w:lang w:val="de-CH"/>
        </w:rPr>
        <w:t xml:space="preserve">forensische </w:t>
      </w:r>
      <w:r w:rsidRPr="00B22ACB">
        <w:rPr>
          <w:color w:val="000000" w:themeColor="text1"/>
          <w:lang w:val="de-CH"/>
        </w:rPr>
        <w:t>Psychotherapeutin stellt sein / ihr spezifisches Wissen anderen Fachpersonen, Institutionen und der Bevölkerung zur Verfügung. Dabei arbeitet er oder sie eng mit anderen Disziplinen, insbesondere mit der Psychiatrie und der Jurisprudenz, zusammen.</w:t>
      </w:r>
    </w:p>
    <w:p w14:paraId="3C4B3859" w14:textId="4594EA6D" w:rsidR="008F7813" w:rsidRPr="00B22ACB" w:rsidRDefault="00702C18" w:rsidP="009C28B4">
      <w:pPr>
        <w:pStyle w:val="berschrift2"/>
        <w:rPr>
          <w:lang w:val="de-CH"/>
        </w:rPr>
      </w:pPr>
      <w:bookmarkStart w:id="5" w:name="_gkmbs9901l5d" w:colFirst="0" w:colLast="0"/>
      <w:bookmarkStart w:id="6" w:name="_Toc215601026"/>
      <w:bookmarkEnd w:id="5"/>
      <w:r w:rsidRPr="00B22ACB">
        <w:rPr>
          <w:lang w:val="de-CH"/>
        </w:rPr>
        <w:t>Zertifikate</w:t>
      </w:r>
      <w:bookmarkEnd w:id="6"/>
    </w:p>
    <w:p w14:paraId="2CBD8001" w14:textId="4F85654B" w:rsidR="008F7813" w:rsidRPr="00B22ACB" w:rsidRDefault="006D3202" w:rsidP="00353504">
      <w:pPr>
        <w:pBdr>
          <w:top w:val="nil"/>
          <w:left w:val="nil"/>
          <w:bottom w:val="nil"/>
          <w:right w:val="nil"/>
          <w:between w:val="nil"/>
        </w:pBdr>
        <w:spacing w:before="129"/>
        <w:ind w:left="638" w:right="387"/>
        <w:jc w:val="both"/>
        <w:rPr>
          <w:color w:val="000000" w:themeColor="text1"/>
          <w:lang w:val="de-CH"/>
        </w:rPr>
      </w:pPr>
      <w:r w:rsidRPr="00B22ACB">
        <w:rPr>
          <w:color w:val="000000"/>
          <w:lang w:val="de-CH"/>
        </w:rPr>
        <w:t xml:space="preserve">Die Schweizerische Gesellschaft </w:t>
      </w:r>
      <w:r w:rsidRPr="00B22ACB">
        <w:rPr>
          <w:color w:val="000000" w:themeColor="text1"/>
          <w:lang w:val="de-CH"/>
        </w:rPr>
        <w:t>für forensische Psychiatrie verleiht für auf forensische Fragestellungen spezialisierte Psychotherapeuten und Psychotherapeutinnen vier Zertifikate:</w:t>
      </w:r>
    </w:p>
    <w:p w14:paraId="7CE47FC0" w14:textId="75A4F5FF" w:rsidR="008F7813" w:rsidRPr="00B22ACB" w:rsidRDefault="006D3202" w:rsidP="009C28B4">
      <w:pPr>
        <w:numPr>
          <w:ilvl w:val="2"/>
          <w:numId w:val="10"/>
        </w:numPr>
        <w:pBdr>
          <w:top w:val="nil"/>
          <w:left w:val="nil"/>
          <w:bottom w:val="nil"/>
          <w:right w:val="nil"/>
          <w:between w:val="nil"/>
        </w:pBdr>
        <w:tabs>
          <w:tab w:val="left" w:pos="1192"/>
        </w:tabs>
        <w:spacing w:before="0" w:after="0"/>
        <w:ind w:left="1192"/>
        <w:jc w:val="both"/>
        <w:rPr>
          <w:color w:val="000000" w:themeColor="text1"/>
          <w:lang w:val="de-CH"/>
        </w:rPr>
      </w:pPr>
      <w:r w:rsidRPr="00B22ACB">
        <w:rPr>
          <w:color w:val="000000" w:themeColor="text1"/>
          <w:lang w:val="de-CH"/>
        </w:rPr>
        <w:t>Zertifikat Forensische Psychologie</w:t>
      </w:r>
      <w:r w:rsidR="009A1EAA">
        <w:rPr>
          <w:color w:val="000000" w:themeColor="text1"/>
          <w:lang w:val="de-CH"/>
        </w:rPr>
        <w:t>: Vertiefung</w:t>
      </w:r>
      <w:r w:rsidRPr="00B22ACB">
        <w:rPr>
          <w:color w:val="000000" w:themeColor="text1"/>
          <w:lang w:val="de-CH"/>
        </w:rPr>
        <w:t xml:space="preserve"> Begutachtung im Strafrecht SGFP</w:t>
      </w:r>
    </w:p>
    <w:p w14:paraId="6505DD56" w14:textId="547E3943" w:rsidR="008F7813" w:rsidRPr="00B22ACB" w:rsidRDefault="006D3202" w:rsidP="009C28B4">
      <w:pPr>
        <w:numPr>
          <w:ilvl w:val="2"/>
          <w:numId w:val="10"/>
        </w:numPr>
        <w:pBdr>
          <w:top w:val="nil"/>
          <w:left w:val="nil"/>
          <w:bottom w:val="nil"/>
          <w:right w:val="nil"/>
          <w:between w:val="nil"/>
        </w:pBdr>
        <w:tabs>
          <w:tab w:val="left" w:pos="1192"/>
        </w:tabs>
        <w:spacing w:before="0" w:after="0"/>
        <w:ind w:left="1192"/>
        <w:jc w:val="both"/>
        <w:rPr>
          <w:color w:val="000000" w:themeColor="text1"/>
          <w:lang w:val="de-CH"/>
        </w:rPr>
      </w:pPr>
      <w:r w:rsidRPr="00B22ACB">
        <w:rPr>
          <w:color w:val="000000" w:themeColor="text1"/>
          <w:lang w:val="de-CH"/>
        </w:rPr>
        <w:t>Zertifikat Forensische Psychologie</w:t>
      </w:r>
      <w:r w:rsidR="009A1EAA">
        <w:rPr>
          <w:color w:val="000000" w:themeColor="text1"/>
          <w:lang w:val="de-CH"/>
        </w:rPr>
        <w:t>: Vertiefung</w:t>
      </w:r>
      <w:r w:rsidR="009A1EAA" w:rsidRPr="00B22ACB" w:rsidDel="009A1EAA">
        <w:rPr>
          <w:color w:val="000000" w:themeColor="text1"/>
          <w:lang w:val="de-CH"/>
        </w:rPr>
        <w:t xml:space="preserve"> </w:t>
      </w:r>
      <w:r w:rsidR="00C90571" w:rsidRPr="00B22ACB">
        <w:rPr>
          <w:color w:val="000000" w:themeColor="text1"/>
          <w:lang w:val="de-CH"/>
        </w:rPr>
        <w:t xml:space="preserve">deliktpräventive </w:t>
      </w:r>
      <w:r w:rsidRPr="00B22ACB">
        <w:rPr>
          <w:color w:val="000000" w:themeColor="text1"/>
          <w:lang w:val="de-CH"/>
        </w:rPr>
        <w:t>Psychotherapie SGFP</w:t>
      </w:r>
    </w:p>
    <w:p w14:paraId="2D091E5C" w14:textId="0967A253" w:rsidR="008F7813" w:rsidRPr="00B22ACB" w:rsidRDefault="006D3202" w:rsidP="009C28B4">
      <w:pPr>
        <w:numPr>
          <w:ilvl w:val="2"/>
          <w:numId w:val="10"/>
        </w:numPr>
        <w:pBdr>
          <w:top w:val="nil"/>
          <w:left w:val="nil"/>
          <w:bottom w:val="nil"/>
          <w:right w:val="nil"/>
          <w:between w:val="nil"/>
        </w:pBdr>
        <w:tabs>
          <w:tab w:val="left" w:pos="1192"/>
        </w:tabs>
        <w:spacing w:before="0" w:after="0"/>
        <w:ind w:left="1192"/>
        <w:jc w:val="both"/>
        <w:rPr>
          <w:color w:val="000000" w:themeColor="text1"/>
          <w:lang w:val="de-CH"/>
        </w:rPr>
      </w:pPr>
      <w:r w:rsidRPr="00B22ACB">
        <w:rPr>
          <w:color w:val="000000" w:themeColor="text1"/>
          <w:lang w:val="de-CH"/>
        </w:rPr>
        <w:t>Zertifikat Forensische Psychologie</w:t>
      </w:r>
      <w:r w:rsidR="009A1EAA">
        <w:rPr>
          <w:color w:val="000000" w:themeColor="text1"/>
          <w:lang w:val="de-CH"/>
        </w:rPr>
        <w:t>: Vertiefung</w:t>
      </w:r>
      <w:r w:rsidR="009A1EAA" w:rsidRPr="00B22ACB" w:rsidDel="009A1EAA">
        <w:rPr>
          <w:color w:val="000000" w:themeColor="text1"/>
          <w:lang w:val="de-CH"/>
        </w:rPr>
        <w:t xml:space="preserve"> </w:t>
      </w:r>
      <w:r w:rsidRPr="00B22ACB">
        <w:rPr>
          <w:color w:val="000000" w:themeColor="text1"/>
          <w:lang w:val="de-CH"/>
        </w:rPr>
        <w:t>Begutachtung im Zivilrecht SGFP</w:t>
      </w:r>
    </w:p>
    <w:p w14:paraId="51DE7B66" w14:textId="67CAFB9A" w:rsidR="008F7813" w:rsidRPr="00B22ACB" w:rsidRDefault="006D3202" w:rsidP="009C28B4">
      <w:pPr>
        <w:numPr>
          <w:ilvl w:val="2"/>
          <w:numId w:val="10"/>
        </w:numPr>
        <w:pBdr>
          <w:top w:val="nil"/>
          <w:left w:val="nil"/>
          <w:bottom w:val="nil"/>
          <w:right w:val="nil"/>
          <w:between w:val="nil"/>
        </w:pBdr>
        <w:tabs>
          <w:tab w:val="left" w:pos="1178"/>
          <w:tab w:val="left" w:pos="1205"/>
          <w:tab w:val="left" w:pos="5375"/>
        </w:tabs>
        <w:spacing w:before="0" w:after="0"/>
        <w:ind w:right="696" w:hanging="450"/>
        <w:jc w:val="both"/>
        <w:rPr>
          <w:color w:val="000000" w:themeColor="text1"/>
          <w:lang w:val="de-CH"/>
        </w:rPr>
      </w:pPr>
      <w:r w:rsidRPr="00B22ACB">
        <w:rPr>
          <w:color w:val="000000" w:themeColor="text1"/>
          <w:lang w:val="de-CH"/>
        </w:rPr>
        <w:t>Zertifikat Forensische Psychologie</w:t>
      </w:r>
      <w:r w:rsidR="009A1EAA">
        <w:rPr>
          <w:color w:val="000000" w:themeColor="text1"/>
          <w:lang w:val="de-CH"/>
        </w:rPr>
        <w:t>: Vertiefung</w:t>
      </w:r>
      <w:r w:rsidR="009A1EAA" w:rsidRPr="00B22ACB" w:rsidDel="009A1EAA">
        <w:rPr>
          <w:color w:val="000000" w:themeColor="text1"/>
          <w:lang w:val="de-CH"/>
        </w:rPr>
        <w:t xml:space="preserve"> </w:t>
      </w:r>
      <w:r w:rsidRPr="00B22ACB">
        <w:rPr>
          <w:color w:val="000000" w:themeColor="text1"/>
          <w:lang w:val="de-CH"/>
        </w:rPr>
        <w:t xml:space="preserve">aussagepsychologische Begutachtung </w:t>
      </w:r>
      <w:r w:rsidRPr="00B22ACB">
        <w:rPr>
          <w:color w:val="000000" w:themeColor="text1"/>
          <w:lang w:val="de-CH"/>
        </w:rPr>
        <w:t>SGFP</w:t>
      </w:r>
    </w:p>
    <w:p w14:paraId="51F5C68F" w14:textId="70877886" w:rsidR="00967932" w:rsidRPr="00B22ACB" w:rsidRDefault="00967932" w:rsidP="009C28B4">
      <w:pPr>
        <w:pBdr>
          <w:top w:val="nil"/>
          <w:left w:val="nil"/>
          <w:bottom w:val="nil"/>
          <w:right w:val="nil"/>
          <w:between w:val="nil"/>
        </w:pBdr>
        <w:ind w:left="641" w:right="130"/>
        <w:jc w:val="both"/>
        <w:rPr>
          <w:color w:val="000000" w:themeColor="text1"/>
          <w:lang w:val="de-CH"/>
        </w:rPr>
      </w:pPr>
      <w:r w:rsidRPr="00B22ACB">
        <w:rPr>
          <w:color w:val="000000"/>
          <w:lang w:val="de-CH"/>
        </w:rPr>
        <w:t>Nachfolgend</w:t>
      </w:r>
      <w:r w:rsidRPr="00B22ACB">
        <w:rPr>
          <w:color w:val="000000" w:themeColor="text1"/>
          <w:lang w:val="de-CH"/>
        </w:rPr>
        <w:t xml:space="preserve"> ist die Verleihung der Zertifikate für </w:t>
      </w:r>
      <w:r w:rsidR="00E565D9">
        <w:rPr>
          <w:color w:val="000000" w:themeColor="text1"/>
          <w:lang w:val="de-CH"/>
        </w:rPr>
        <w:t xml:space="preserve">forensische </w:t>
      </w:r>
      <w:r w:rsidR="004F56CE" w:rsidRPr="00B22ACB">
        <w:rPr>
          <w:color w:val="000000" w:themeColor="text1"/>
          <w:lang w:val="de-CH"/>
        </w:rPr>
        <w:t>Psychotherapeutinnen und Psychotherapeuten</w:t>
      </w:r>
      <w:r w:rsidRPr="00B22ACB">
        <w:rPr>
          <w:color w:val="000000" w:themeColor="text1"/>
          <w:lang w:val="de-CH"/>
        </w:rPr>
        <w:t xml:space="preserve"> geregelt. Diese orientiert sich an den jeweils gültigen Weiterbildungsprogrammen des Schweizerischen Instituts für ärztliche Weiter- und Fortbildung (SIWF) für die Erlangung der Schwerpunkttitel Forensische Psychiatrie und -psychotherapie und Forensische Kinder- und Jugendpsychiatrie und -psychotherapie.</w:t>
      </w:r>
    </w:p>
    <w:p w14:paraId="6FFF43B4" w14:textId="45255CA1" w:rsidR="008F7813" w:rsidRPr="00B22ACB" w:rsidRDefault="006D3202" w:rsidP="00353504">
      <w:pPr>
        <w:pBdr>
          <w:top w:val="nil"/>
          <w:left w:val="nil"/>
          <w:bottom w:val="nil"/>
          <w:right w:val="nil"/>
          <w:between w:val="nil"/>
        </w:pBdr>
        <w:spacing w:before="1"/>
        <w:ind w:left="638" w:right="133"/>
        <w:jc w:val="both"/>
        <w:rPr>
          <w:color w:val="000000"/>
          <w:lang w:val="de-CH"/>
        </w:rPr>
      </w:pPr>
      <w:r w:rsidRPr="00B22ACB">
        <w:rPr>
          <w:color w:val="000000" w:themeColor="text1"/>
          <w:lang w:val="de-CH"/>
        </w:rPr>
        <w:t xml:space="preserve">Die Zertifikate gelten in ihrer Struktur sowohl für </w:t>
      </w:r>
      <w:r w:rsidR="00E565D9">
        <w:rPr>
          <w:color w:val="000000" w:themeColor="text1"/>
          <w:lang w:val="de-CH"/>
        </w:rPr>
        <w:t xml:space="preserve">forensische </w:t>
      </w:r>
      <w:r w:rsidR="00E565D9" w:rsidRPr="0016324A">
        <w:rPr>
          <w:color w:val="000000" w:themeColor="text1"/>
          <w:lang w:val="de-CH"/>
        </w:rPr>
        <w:t>Psychotherapeutinnen und Psychotherapeuten</w:t>
      </w:r>
      <w:r w:rsidRPr="00B22ACB">
        <w:rPr>
          <w:color w:val="000000" w:themeColor="text1"/>
          <w:lang w:val="de-CH"/>
        </w:rPr>
        <w:t xml:space="preserve">, die im Bereich der Kinder- und Jugendforensik inklusive Familienrecht </w:t>
      </w:r>
      <w:r w:rsidRPr="00B22ACB">
        <w:rPr>
          <w:color w:val="000000"/>
          <w:lang w:val="de-CH"/>
        </w:rPr>
        <w:t xml:space="preserve">tätig sind als auch für </w:t>
      </w:r>
      <w:r w:rsidR="007B3E4D" w:rsidRPr="00B22ACB">
        <w:rPr>
          <w:color w:val="000000"/>
          <w:lang w:val="de-CH"/>
        </w:rPr>
        <w:t xml:space="preserve">jene, die </w:t>
      </w:r>
      <w:r w:rsidRPr="00B22ACB">
        <w:rPr>
          <w:color w:val="000000"/>
          <w:lang w:val="de-CH"/>
        </w:rPr>
        <w:t xml:space="preserve">im Erwachsenenbereich tätig </w:t>
      </w:r>
      <w:r w:rsidR="007B3E4D" w:rsidRPr="00B22ACB">
        <w:rPr>
          <w:color w:val="000000"/>
          <w:lang w:val="de-CH"/>
        </w:rPr>
        <w:t>sind</w:t>
      </w:r>
      <w:r w:rsidRPr="00B22ACB">
        <w:rPr>
          <w:color w:val="000000"/>
          <w:lang w:val="de-CH"/>
        </w:rPr>
        <w:t xml:space="preserve">. Inhaltlich geben die jeweiligen Lernzielkataloge einen verbindlichen Rahmen vor. Es liegt in der Verantwortung der </w:t>
      </w:r>
      <w:r w:rsidR="007B3E4D" w:rsidRPr="00B22ACB">
        <w:rPr>
          <w:color w:val="000000"/>
          <w:lang w:val="de-CH"/>
        </w:rPr>
        <w:t>Fachpersonen</w:t>
      </w:r>
      <w:r w:rsidRPr="00B22ACB">
        <w:rPr>
          <w:color w:val="000000"/>
          <w:lang w:val="de-CH"/>
        </w:rPr>
        <w:t>, nur diejenigen Aufträge anzunehmen, welche ihrer spezifischen Expertise entsprechen.</w:t>
      </w:r>
    </w:p>
    <w:p w14:paraId="47E0B035" w14:textId="72C26F40" w:rsidR="008F7813" w:rsidRPr="00B22ACB" w:rsidRDefault="006D3202" w:rsidP="009C28B4">
      <w:pPr>
        <w:pStyle w:val="berschrift2"/>
        <w:rPr>
          <w:lang w:val="de-CH"/>
        </w:rPr>
      </w:pPr>
      <w:bookmarkStart w:id="7" w:name="_Toc215601027"/>
      <w:r w:rsidRPr="00B22ACB">
        <w:rPr>
          <w:lang w:val="de-CH"/>
        </w:rPr>
        <w:t xml:space="preserve">Grundqualifikationen für Kandidaten/Kandidatinnen </w:t>
      </w:r>
      <w:r w:rsidR="009A1EAA">
        <w:rPr>
          <w:lang w:val="de-CH"/>
        </w:rPr>
        <w:t>der</w:t>
      </w:r>
      <w:r w:rsidR="009A1EAA" w:rsidRPr="00B22ACB">
        <w:rPr>
          <w:lang w:val="de-CH"/>
        </w:rPr>
        <w:t xml:space="preserve"> </w:t>
      </w:r>
      <w:r w:rsidR="009A1EAA">
        <w:rPr>
          <w:lang w:val="de-CH"/>
        </w:rPr>
        <w:t xml:space="preserve">vier </w:t>
      </w:r>
      <w:r w:rsidR="009A1EAA" w:rsidRPr="00B22ACB">
        <w:rPr>
          <w:lang w:val="de-CH"/>
        </w:rPr>
        <w:t>Zertifikat</w:t>
      </w:r>
      <w:r w:rsidR="009A1EAA">
        <w:rPr>
          <w:lang w:val="de-CH"/>
        </w:rPr>
        <w:t>e</w:t>
      </w:r>
      <w:r w:rsidR="009A1EAA" w:rsidRPr="00B22ACB">
        <w:rPr>
          <w:lang w:val="de-CH"/>
        </w:rPr>
        <w:t xml:space="preserve"> </w:t>
      </w:r>
      <w:r w:rsidR="007B3E4D" w:rsidRPr="00B22ACB">
        <w:rPr>
          <w:lang w:val="de-CH"/>
        </w:rPr>
        <w:t>Forensische Psychologie</w:t>
      </w:r>
      <w:bookmarkEnd w:id="7"/>
    </w:p>
    <w:p w14:paraId="11D4C237" w14:textId="32F9A5C9" w:rsidR="008F7813" w:rsidRPr="00B22ACB" w:rsidRDefault="006D3202" w:rsidP="00353504">
      <w:pPr>
        <w:pBdr>
          <w:top w:val="nil"/>
          <w:left w:val="nil"/>
          <w:bottom w:val="nil"/>
          <w:right w:val="nil"/>
          <w:between w:val="nil"/>
        </w:pBdr>
        <w:spacing w:before="131"/>
        <w:ind w:left="638"/>
        <w:jc w:val="both"/>
        <w:rPr>
          <w:color w:val="000000"/>
          <w:lang w:val="de-CH"/>
        </w:rPr>
      </w:pPr>
      <w:r w:rsidRPr="00B22ACB">
        <w:rPr>
          <w:color w:val="000000"/>
          <w:lang w:val="de-CH"/>
        </w:rPr>
        <w:t xml:space="preserve">Für alle vier </w:t>
      </w:r>
      <w:r w:rsidR="00D84E57">
        <w:rPr>
          <w:color w:val="000000"/>
          <w:lang w:val="de-CH"/>
        </w:rPr>
        <w:t>Zertifikate</w:t>
      </w:r>
      <w:r w:rsidR="00D84E57" w:rsidRPr="00B22ACB">
        <w:rPr>
          <w:color w:val="000000"/>
          <w:lang w:val="de-CH"/>
        </w:rPr>
        <w:t xml:space="preserve"> </w:t>
      </w:r>
      <w:r w:rsidRPr="00B22ACB">
        <w:rPr>
          <w:color w:val="000000"/>
          <w:lang w:val="de-CH"/>
        </w:rPr>
        <w:t xml:space="preserve">gilt, dass </w:t>
      </w:r>
      <w:r w:rsidR="009A1EAA">
        <w:rPr>
          <w:color w:val="000000"/>
          <w:lang w:val="de-CH"/>
        </w:rPr>
        <w:t>sie</w:t>
      </w:r>
      <w:r w:rsidRPr="00B22ACB">
        <w:rPr>
          <w:color w:val="000000"/>
          <w:lang w:val="de-CH"/>
        </w:rPr>
        <w:t xml:space="preserve"> nur an Personen verliehen werden können, die folgende Kriterien erfüllen:</w:t>
      </w:r>
    </w:p>
    <w:p w14:paraId="2A2B6D1B" w14:textId="49DDB50F" w:rsidR="008F7813" w:rsidRPr="00B22ACB" w:rsidRDefault="006D3202" w:rsidP="009C28B4">
      <w:pPr>
        <w:numPr>
          <w:ilvl w:val="2"/>
          <w:numId w:val="10"/>
        </w:numPr>
        <w:pBdr>
          <w:top w:val="nil"/>
          <w:left w:val="nil"/>
          <w:bottom w:val="nil"/>
          <w:right w:val="nil"/>
          <w:between w:val="nil"/>
        </w:pBdr>
        <w:tabs>
          <w:tab w:val="left" w:pos="1205"/>
        </w:tabs>
        <w:spacing w:before="0" w:after="0"/>
        <w:ind w:left="1208"/>
        <w:jc w:val="both"/>
        <w:rPr>
          <w:lang w:val="de-CH"/>
        </w:rPr>
      </w:pPr>
      <w:r w:rsidRPr="00B22ACB">
        <w:rPr>
          <w:color w:val="000000"/>
          <w:lang w:val="de-CH"/>
        </w:rPr>
        <w:t>Anerkennung als Psycholog</w:t>
      </w:r>
      <w:r w:rsidR="009A1EAA">
        <w:rPr>
          <w:color w:val="000000"/>
          <w:lang w:val="de-CH"/>
        </w:rPr>
        <w:t>e</w:t>
      </w:r>
      <w:r w:rsidRPr="00B22ACB">
        <w:rPr>
          <w:color w:val="000000"/>
          <w:lang w:val="de-CH"/>
        </w:rPr>
        <w:t>/Psycholog</w:t>
      </w:r>
      <w:r w:rsidR="009A1EAA">
        <w:rPr>
          <w:color w:val="000000"/>
          <w:lang w:val="de-CH"/>
        </w:rPr>
        <w:t>in</w:t>
      </w:r>
      <w:r w:rsidRPr="00B22ACB">
        <w:rPr>
          <w:color w:val="000000"/>
          <w:lang w:val="de-CH"/>
        </w:rPr>
        <w:t xml:space="preserve"> gemäss Art.4 </w:t>
      </w:r>
      <w:proofErr w:type="spellStart"/>
      <w:r w:rsidRPr="00B22ACB">
        <w:rPr>
          <w:color w:val="000000"/>
          <w:lang w:val="de-CH"/>
        </w:rPr>
        <w:t>PsyG</w:t>
      </w:r>
      <w:proofErr w:type="spellEnd"/>
      <w:r w:rsidR="009A1EAA">
        <w:rPr>
          <w:color w:val="000000"/>
          <w:lang w:val="de-CH"/>
        </w:rPr>
        <w:t>.</w:t>
      </w:r>
    </w:p>
    <w:p w14:paraId="5F057654" w14:textId="2E59E61D" w:rsidR="008F7813" w:rsidRPr="00B22ACB" w:rsidRDefault="006D3202" w:rsidP="009C28B4">
      <w:pPr>
        <w:numPr>
          <w:ilvl w:val="2"/>
          <w:numId w:val="10"/>
        </w:numPr>
        <w:pBdr>
          <w:top w:val="nil"/>
          <w:left w:val="nil"/>
          <w:bottom w:val="nil"/>
          <w:right w:val="nil"/>
          <w:between w:val="nil"/>
        </w:pBdr>
        <w:tabs>
          <w:tab w:val="left" w:pos="1205"/>
        </w:tabs>
        <w:spacing w:before="0" w:after="0"/>
        <w:ind w:left="1208" w:right="1274"/>
        <w:jc w:val="both"/>
        <w:rPr>
          <w:color w:val="000000" w:themeColor="text1"/>
          <w:lang w:val="de-CH"/>
        </w:rPr>
      </w:pPr>
      <w:r w:rsidRPr="00B22ACB">
        <w:rPr>
          <w:color w:val="000000" w:themeColor="text1"/>
          <w:lang w:val="de-CH"/>
        </w:rPr>
        <w:t>Anerkennung als eidgenössisch anerkannter Psychotherapeut / anerkannte Psychotherapeutin</w:t>
      </w:r>
      <w:r w:rsidR="009A1EAA">
        <w:rPr>
          <w:color w:val="000000" w:themeColor="text1"/>
          <w:lang w:val="de-CH"/>
        </w:rPr>
        <w:t>.</w:t>
      </w:r>
    </w:p>
    <w:p w14:paraId="6F996654" w14:textId="43F7DE85" w:rsidR="008F7813" w:rsidRPr="00B22ACB" w:rsidRDefault="009A1EAA" w:rsidP="009C28B4">
      <w:pPr>
        <w:numPr>
          <w:ilvl w:val="2"/>
          <w:numId w:val="10"/>
        </w:numPr>
        <w:pBdr>
          <w:top w:val="nil"/>
          <w:left w:val="nil"/>
          <w:bottom w:val="nil"/>
          <w:right w:val="nil"/>
          <w:between w:val="nil"/>
        </w:pBdr>
        <w:tabs>
          <w:tab w:val="left" w:pos="1205"/>
        </w:tabs>
        <w:spacing w:before="0" w:after="0"/>
        <w:ind w:left="1208" w:right="108" w:hanging="413"/>
        <w:jc w:val="both"/>
        <w:rPr>
          <w:color w:val="000000" w:themeColor="text1"/>
          <w:lang w:val="de-CH"/>
        </w:rPr>
        <w:sectPr w:rsidR="008F7813" w:rsidRPr="00B22ACB">
          <w:pgSz w:w="11910" w:h="16840"/>
          <w:pgMar w:top="1920" w:right="1280" w:bottom="720" w:left="780" w:header="852" w:footer="537" w:gutter="0"/>
          <w:cols w:space="720"/>
        </w:sectPr>
      </w:pPr>
      <w:r>
        <w:rPr>
          <w:color w:val="000000" w:themeColor="text1"/>
          <w:lang w:val="de-CH"/>
        </w:rPr>
        <w:t xml:space="preserve">Klinische Praxis: </w:t>
      </w:r>
      <w:r w:rsidR="006D3202" w:rsidRPr="00B22ACB">
        <w:rPr>
          <w:color w:val="000000" w:themeColor="text1"/>
          <w:lang w:val="de-CH"/>
        </w:rPr>
        <w:t>Mindestens zweijährige Tätigkeit als Psycholog</w:t>
      </w:r>
      <w:r>
        <w:rPr>
          <w:color w:val="000000" w:themeColor="text1"/>
          <w:lang w:val="de-CH"/>
        </w:rPr>
        <w:t>e</w:t>
      </w:r>
      <w:r w:rsidR="006D3202" w:rsidRPr="00B22ACB">
        <w:rPr>
          <w:color w:val="000000" w:themeColor="text1"/>
          <w:lang w:val="de-CH"/>
        </w:rPr>
        <w:t>/Psycholog</w:t>
      </w:r>
      <w:r>
        <w:rPr>
          <w:color w:val="000000" w:themeColor="text1"/>
          <w:lang w:val="de-CH"/>
        </w:rPr>
        <w:t>in</w:t>
      </w:r>
      <w:r w:rsidR="006D3202" w:rsidRPr="00B22ACB">
        <w:rPr>
          <w:color w:val="000000" w:themeColor="text1"/>
          <w:lang w:val="de-CH"/>
        </w:rPr>
        <w:t xml:space="preserve"> in einer vom SIWF anerkannten </w:t>
      </w:r>
      <w:r w:rsidR="006D3202" w:rsidRPr="00B22ACB">
        <w:rPr>
          <w:color w:val="000000" w:themeColor="text1"/>
          <w:highlight w:val="white"/>
          <w:lang w:val="de-CH"/>
        </w:rPr>
        <w:t>forensischen</w:t>
      </w:r>
      <w:r w:rsidR="006D3202" w:rsidRPr="00B22ACB">
        <w:rPr>
          <w:color w:val="000000" w:themeColor="text1"/>
          <w:lang w:val="de-CH"/>
        </w:rPr>
        <w:t xml:space="preserve"> Weiterbildungsstätte</w:t>
      </w:r>
      <w:r w:rsidR="00415588" w:rsidRPr="00B22ACB">
        <w:rPr>
          <w:color w:val="000000" w:themeColor="text1"/>
          <w:lang w:val="de-CH"/>
        </w:rPr>
        <w:t xml:space="preserve"> (davon mind. 1 Jahr A-Klinik </w:t>
      </w:r>
      <w:r w:rsidR="00E17FF5" w:rsidRPr="00B22ACB">
        <w:rPr>
          <w:color w:val="000000" w:themeColor="text1"/>
          <w:lang w:val="de-CH"/>
        </w:rPr>
        <w:t>SIWF oder Zentrumsfunktion für forensische Ps</w:t>
      </w:r>
      <w:r w:rsidR="006D3202" w:rsidRPr="00B22ACB">
        <w:rPr>
          <w:color w:val="000000" w:themeColor="text1"/>
          <w:lang w:val="de-CH"/>
        </w:rPr>
        <w:t>y</w:t>
      </w:r>
      <w:r w:rsidR="00E17FF5" w:rsidRPr="00B22ACB">
        <w:rPr>
          <w:color w:val="000000" w:themeColor="text1"/>
          <w:lang w:val="de-CH"/>
        </w:rPr>
        <w:t>chiatrie oder forensische Psychologie)</w:t>
      </w:r>
      <w:r w:rsidR="007B3E4D" w:rsidRPr="00B22ACB">
        <w:rPr>
          <w:color w:val="000000" w:themeColor="text1"/>
          <w:lang w:val="de-CH"/>
        </w:rPr>
        <w:t>.</w:t>
      </w:r>
      <w:r w:rsidR="006D3202" w:rsidRPr="00B22ACB">
        <w:rPr>
          <w:color w:val="000000" w:themeColor="text1"/>
          <w:lang w:val="de-CH"/>
        </w:rPr>
        <w:t xml:space="preserve"> </w:t>
      </w:r>
    </w:p>
    <w:p w14:paraId="38F59E56" w14:textId="63C1D6BD" w:rsidR="008F7813" w:rsidRPr="00B22ACB" w:rsidRDefault="009A1EAA" w:rsidP="009C28B4">
      <w:pPr>
        <w:pStyle w:val="berschrift2"/>
        <w:rPr>
          <w:lang w:val="de-CH"/>
        </w:rPr>
      </w:pPr>
      <w:bookmarkStart w:id="8" w:name="_850ibto7g7o1" w:colFirst="0" w:colLast="0"/>
      <w:bookmarkStart w:id="9" w:name="_Toc215601028"/>
      <w:bookmarkEnd w:id="8"/>
      <w:r>
        <w:rPr>
          <w:lang w:val="de-CH"/>
        </w:rPr>
        <w:lastRenderedPageBreak/>
        <w:t xml:space="preserve">Klinische Praxis und </w:t>
      </w:r>
      <w:r w:rsidR="006D3202" w:rsidRPr="00B22ACB">
        <w:rPr>
          <w:lang w:val="de-CH"/>
        </w:rPr>
        <w:t>Weiterbildung gemäss Lernzielkatalogen</w:t>
      </w:r>
      <w:bookmarkEnd w:id="9"/>
    </w:p>
    <w:p w14:paraId="34F3F9F1" w14:textId="2B5F7B8A" w:rsidR="008F7813" w:rsidRPr="00B22ACB" w:rsidRDefault="006D3202" w:rsidP="004A2D3D">
      <w:pPr>
        <w:pBdr>
          <w:top w:val="nil"/>
          <w:left w:val="nil"/>
          <w:bottom w:val="nil"/>
          <w:right w:val="nil"/>
          <w:between w:val="nil"/>
        </w:pBdr>
        <w:spacing w:before="128"/>
        <w:ind w:left="638" w:right="132"/>
        <w:jc w:val="both"/>
        <w:rPr>
          <w:color w:val="000000"/>
          <w:lang w:val="de-CH"/>
        </w:rPr>
      </w:pPr>
      <w:r w:rsidRPr="00B22ACB">
        <w:rPr>
          <w:color w:val="000000"/>
          <w:lang w:val="de-CH"/>
        </w:rPr>
        <w:t xml:space="preserve">Für </w:t>
      </w:r>
      <w:r w:rsidR="009A1EAA">
        <w:rPr>
          <w:color w:val="000000"/>
          <w:lang w:val="de-CH"/>
        </w:rPr>
        <w:t xml:space="preserve">die klinische Praxis </w:t>
      </w:r>
      <w:r w:rsidRPr="00B22ACB">
        <w:rPr>
          <w:color w:val="000000"/>
          <w:lang w:val="de-CH"/>
        </w:rPr>
        <w:t xml:space="preserve">gilt, dass diese in Teilzeit absolviert werden </w:t>
      </w:r>
      <w:r w:rsidR="009A1EAA">
        <w:rPr>
          <w:color w:val="000000"/>
          <w:lang w:val="de-CH"/>
        </w:rPr>
        <w:t>kann</w:t>
      </w:r>
      <w:r w:rsidRPr="00B22ACB">
        <w:rPr>
          <w:color w:val="000000"/>
          <w:lang w:val="de-CH"/>
        </w:rPr>
        <w:t>. Die Anforderungen bezieh</w:t>
      </w:r>
      <w:r w:rsidR="009A1EAA">
        <w:rPr>
          <w:color w:val="000000"/>
          <w:lang w:val="de-CH"/>
        </w:rPr>
        <w:t>t</w:t>
      </w:r>
      <w:r w:rsidRPr="00B22ACB">
        <w:rPr>
          <w:color w:val="000000"/>
          <w:lang w:val="de-CH"/>
        </w:rPr>
        <w:t xml:space="preserve"> sich auf ein 100% Pensum und </w:t>
      </w:r>
      <w:r w:rsidR="009A1EAA" w:rsidRPr="00B22ACB">
        <w:rPr>
          <w:color w:val="000000"/>
          <w:lang w:val="de-CH"/>
        </w:rPr>
        <w:t>verlänger</w:t>
      </w:r>
      <w:r w:rsidR="009A1EAA">
        <w:rPr>
          <w:color w:val="000000"/>
          <w:lang w:val="de-CH"/>
        </w:rPr>
        <w:t>t</w:t>
      </w:r>
      <w:r w:rsidR="009A1EAA" w:rsidRPr="00B22ACB">
        <w:rPr>
          <w:color w:val="000000"/>
          <w:lang w:val="de-CH"/>
        </w:rPr>
        <w:t xml:space="preserve"> </w:t>
      </w:r>
      <w:r w:rsidRPr="00B22ACB">
        <w:rPr>
          <w:color w:val="000000"/>
          <w:lang w:val="de-CH"/>
        </w:rPr>
        <w:t>sich entsprechend.</w:t>
      </w:r>
      <w:r w:rsidR="009A1EAA">
        <w:rPr>
          <w:color w:val="000000"/>
          <w:lang w:val="de-CH"/>
        </w:rPr>
        <w:t xml:space="preserve"> </w:t>
      </w:r>
      <w:r w:rsidRPr="00B22ACB">
        <w:rPr>
          <w:color w:val="000000"/>
          <w:lang w:val="de-CH"/>
        </w:rPr>
        <w:t xml:space="preserve">Mindestens ein Jahr Weiterbildung muss an einer anerkannten Weiterbildungsstätte in der Schweiz absolviert werden. In diesem Jahr hat sich der </w:t>
      </w:r>
      <w:r w:rsidR="009A1EAA">
        <w:rPr>
          <w:color w:val="000000"/>
          <w:lang w:val="de-CH"/>
        </w:rPr>
        <w:t xml:space="preserve">Kandidat </w:t>
      </w:r>
      <w:r w:rsidRPr="00B22ACB">
        <w:rPr>
          <w:color w:val="000000"/>
          <w:lang w:val="de-CH"/>
        </w:rPr>
        <w:t xml:space="preserve">oder die </w:t>
      </w:r>
      <w:r w:rsidR="001F0045">
        <w:rPr>
          <w:color w:val="000000"/>
          <w:lang w:val="de-CH"/>
        </w:rPr>
        <w:t>Kandidatin</w:t>
      </w:r>
      <w:r w:rsidRPr="00B22ACB">
        <w:rPr>
          <w:color w:val="000000"/>
          <w:lang w:val="de-CH"/>
        </w:rPr>
        <w:t xml:space="preserve"> mit dem Schweizer Recht vertraut zu machen.</w:t>
      </w:r>
    </w:p>
    <w:p w14:paraId="0EC85F35" w14:textId="273EBFEB" w:rsidR="008F7813" w:rsidRPr="00B22ACB" w:rsidRDefault="009A1EAA" w:rsidP="00353504">
      <w:pPr>
        <w:pBdr>
          <w:top w:val="nil"/>
          <w:left w:val="nil"/>
          <w:bottom w:val="nil"/>
          <w:right w:val="nil"/>
          <w:between w:val="nil"/>
        </w:pBdr>
        <w:ind w:left="638" w:right="194"/>
        <w:jc w:val="both"/>
        <w:rPr>
          <w:color w:val="000000"/>
          <w:lang w:val="de-CH"/>
        </w:rPr>
      </w:pPr>
      <w:r w:rsidRPr="00B22ACB">
        <w:rPr>
          <w:color w:val="000000"/>
          <w:lang w:val="de-CH"/>
        </w:rPr>
        <w:t xml:space="preserve">Ausländische Weiterbildungen werden durch die </w:t>
      </w:r>
      <w:r>
        <w:rPr>
          <w:color w:val="000000"/>
          <w:lang w:val="de-CH"/>
        </w:rPr>
        <w:t xml:space="preserve">zuständige </w:t>
      </w:r>
      <w:r w:rsidRPr="00B22ACB">
        <w:rPr>
          <w:color w:val="000000"/>
          <w:lang w:val="de-CH"/>
        </w:rPr>
        <w:t xml:space="preserve">Titelkommission </w:t>
      </w:r>
      <w:r>
        <w:rPr>
          <w:color w:val="000000"/>
          <w:lang w:val="de-CH"/>
        </w:rPr>
        <w:t>in der Sektion F</w:t>
      </w:r>
      <w:r w:rsidRPr="00B22ACB">
        <w:rPr>
          <w:color w:val="000000"/>
          <w:lang w:val="de-CH"/>
        </w:rPr>
        <w:t xml:space="preserve">orensische Psychologie, in Bezug auf ihre äquivalente Anrechenbarkeit geprüft. </w:t>
      </w:r>
      <w:r w:rsidR="006D3202" w:rsidRPr="00B22ACB">
        <w:rPr>
          <w:color w:val="000000"/>
          <w:lang w:val="de-CH"/>
        </w:rPr>
        <w:t>Die forensischen Weiterbildungen decken insgesamt den Bereich von Kindern, Jugendlichen und/oder Erwachsenen ab.</w:t>
      </w:r>
    </w:p>
    <w:p w14:paraId="6B6AAEA1" w14:textId="77777777" w:rsidR="008F7813" w:rsidRPr="00B22ACB" w:rsidRDefault="006D3202" w:rsidP="009C28B4">
      <w:pPr>
        <w:pStyle w:val="berschrift2"/>
        <w:rPr>
          <w:lang w:val="de-CH"/>
        </w:rPr>
      </w:pPr>
      <w:bookmarkStart w:id="10" w:name="_g9gnzcqzwnvv" w:colFirst="0" w:colLast="0"/>
      <w:bookmarkStart w:id="11" w:name="_Toc215601029"/>
      <w:bookmarkEnd w:id="10"/>
      <w:r w:rsidRPr="00B22ACB">
        <w:rPr>
          <w:lang w:val="de-CH"/>
        </w:rPr>
        <w:t>Supervision</w:t>
      </w:r>
      <w:bookmarkEnd w:id="11"/>
    </w:p>
    <w:p w14:paraId="72E7C181" w14:textId="30B2A9E0" w:rsidR="007B3E4D" w:rsidRPr="00B22ACB" w:rsidRDefault="006D3202" w:rsidP="00D84E57">
      <w:pPr>
        <w:spacing w:before="131"/>
        <w:ind w:left="638" w:right="129"/>
        <w:jc w:val="both"/>
        <w:rPr>
          <w:lang w:val="de-CH"/>
        </w:rPr>
      </w:pPr>
      <w:r w:rsidRPr="00B22ACB">
        <w:rPr>
          <w:lang w:val="de-CH"/>
        </w:rPr>
        <w:t xml:space="preserve">Als Supervisorinnen und Supervisoren sind Schwerpunkttitelträger </w:t>
      </w:r>
      <w:r w:rsidRPr="00B22ACB">
        <w:rPr>
          <w:i/>
          <w:lang w:val="de-CH"/>
        </w:rPr>
        <w:t xml:space="preserve">«Forensische Kinder- und Jugendpsychiatrie und -psychotherapie» </w:t>
      </w:r>
      <w:r w:rsidRPr="00B22ACB">
        <w:rPr>
          <w:lang w:val="de-CH"/>
        </w:rPr>
        <w:t>und/oder «</w:t>
      </w:r>
      <w:r w:rsidRPr="00B22ACB">
        <w:rPr>
          <w:i/>
          <w:lang w:val="de-CH"/>
        </w:rPr>
        <w:t xml:space="preserve">Forensische Psychiatrie und - </w:t>
      </w:r>
      <w:proofErr w:type="spellStart"/>
      <w:r w:rsidRPr="00B22ACB">
        <w:rPr>
          <w:i/>
          <w:lang w:val="de-CH"/>
        </w:rPr>
        <w:t>psychotherapie</w:t>
      </w:r>
      <w:proofErr w:type="spellEnd"/>
      <w:r w:rsidRPr="00B22ACB">
        <w:rPr>
          <w:i/>
          <w:lang w:val="de-CH"/>
        </w:rPr>
        <w:t xml:space="preserve">» </w:t>
      </w:r>
      <w:r w:rsidRPr="00B22ACB">
        <w:rPr>
          <w:lang w:val="de-CH"/>
        </w:rPr>
        <w:t>sowie die</w:t>
      </w:r>
      <w:r w:rsidR="00D84E57">
        <w:rPr>
          <w:lang w:val="de-CH"/>
        </w:rPr>
        <w:t xml:space="preserve"> </w:t>
      </w:r>
      <w:r w:rsidR="00D84E57" w:rsidRPr="00582632">
        <w:rPr>
          <w:color w:val="000000"/>
          <w:lang w:val="de-CH"/>
        </w:rPr>
        <w:t>Zertifikatsträger/in</w:t>
      </w:r>
      <w:r w:rsidR="00D84E57">
        <w:rPr>
          <w:color w:val="000000"/>
          <w:lang w:val="de-CH"/>
        </w:rPr>
        <w:t>nen</w:t>
      </w:r>
      <w:r w:rsidRPr="00B22ACB">
        <w:rPr>
          <w:lang w:val="de-CH"/>
        </w:rPr>
        <w:t xml:space="preserve"> </w:t>
      </w:r>
      <w:r w:rsidR="009A1EAA">
        <w:rPr>
          <w:lang w:val="de-CH"/>
        </w:rPr>
        <w:t>der</w:t>
      </w:r>
      <w:r w:rsidRPr="00B22ACB">
        <w:rPr>
          <w:lang w:val="de-CH"/>
        </w:rPr>
        <w:t xml:space="preserve"> entsprechenden </w:t>
      </w:r>
      <w:r w:rsidR="009A1EAA">
        <w:rPr>
          <w:lang w:val="de-CH"/>
        </w:rPr>
        <w:t>Vertiefung</w:t>
      </w:r>
      <w:r w:rsidRPr="00B22ACB">
        <w:rPr>
          <w:lang w:val="de-CH"/>
        </w:rPr>
        <w:t xml:space="preserve"> anerkannt. </w:t>
      </w:r>
    </w:p>
    <w:p w14:paraId="76BA55DD" w14:textId="007DBDD2" w:rsidR="008F7813" w:rsidRPr="00B22ACB" w:rsidRDefault="006D3202" w:rsidP="00353504">
      <w:pPr>
        <w:spacing w:before="131"/>
        <w:ind w:left="638" w:right="129"/>
        <w:jc w:val="both"/>
        <w:rPr>
          <w:lang w:val="de-CH"/>
        </w:rPr>
      </w:pPr>
      <w:r w:rsidRPr="00B22ACB">
        <w:rPr>
          <w:lang w:val="de-CH"/>
        </w:rPr>
        <w:t>Die Supervisorinnen und Supervisoren weisen die erfüllte Fortbildungspflicht gemäss den Anforderungen der FSP respektive des SIWF nach.</w:t>
      </w:r>
    </w:p>
    <w:p w14:paraId="062BBE21" w14:textId="77777777" w:rsidR="008F7813" w:rsidRPr="00B22ACB" w:rsidRDefault="006D3202" w:rsidP="009C28B4">
      <w:pPr>
        <w:pStyle w:val="berschrift2"/>
        <w:rPr>
          <w:lang w:val="de-CH"/>
        </w:rPr>
      </w:pPr>
      <w:bookmarkStart w:id="12" w:name="_ybuyzf4iaisz" w:colFirst="0" w:colLast="0"/>
      <w:bookmarkStart w:id="13" w:name="_Toc215601030"/>
      <w:bookmarkEnd w:id="12"/>
      <w:r w:rsidRPr="00B22ACB">
        <w:rPr>
          <w:lang w:val="de-CH"/>
        </w:rPr>
        <w:t>Prüfung</w:t>
      </w:r>
      <w:bookmarkEnd w:id="13"/>
    </w:p>
    <w:p w14:paraId="5729A2B2" w14:textId="7740A5A8" w:rsidR="008F7813" w:rsidRPr="00B22ACB" w:rsidRDefault="006D3202" w:rsidP="00353504">
      <w:pPr>
        <w:pBdr>
          <w:top w:val="nil"/>
          <w:left w:val="nil"/>
          <w:bottom w:val="nil"/>
          <w:right w:val="nil"/>
          <w:between w:val="nil"/>
        </w:pBdr>
        <w:spacing w:before="131"/>
        <w:ind w:left="638" w:right="132"/>
        <w:jc w:val="both"/>
        <w:rPr>
          <w:color w:val="000000"/>
          <w:lang w:val="de-CH"/>
        </w:rPr>
      </w:pPr>
      <w:r w:rsidRPr="00B22ACB">
        <w:rPr>
          <w:color w:val="000000"/>
          <w:lang w:val="de-CH"/>
        </w:rPr>
        <w:t xml:space="preserve">Die Prüfung zum Erwerb eines </w:t>
      </w:r>
      <w:r w:rsidR="007B3E4D" w:rsidRPr="00B22ACB">
        <w:rPr>
          <w:color w:val="000000"/>
          <w:lang w:val="de-CH"/>
        </w:rPr>
        <w:t>Zertifikats</w:t>
      </w:r>
      <w:r w:rsidRPr="00B22ACB">
        <w:rPr>
          <w:color w:val="000000"/>
          <w:lang w:val="de-CH"/>
        </w:rPr>
        <w:t xml:space="preserve"> Forensische Psychologie folgt bezüglich der Prüfungsart, Prüfungsmodalitäten, Bewertungskriterien, Eröffnung, Wiederholung der Prüfung und Einsprache in Analogie den Regelungen im jeweils gültigen Weiterbildungsprogramm des (SIWF) für die Erlangung der Schwerpunkttitel Forensische Psychiatrie und -psychotherapie oder Forensische Kinder- und Jugendpsychiatrie und -psychotherapie. Die Zusammensetzung der Prüfungskommission folgt ebenfalls diesen Vorgaben mit der Abweichung, dass sich die Kommission paritätisch </w:t>
      </w:r>
      <w:r w:rsidR="009A1EAA">
        <w:rPr>
          <w:color w:val="000000"/>
          <w:lang w:val="de-CH"/>
        </w:rPr>
        <w:t xml:space="preserve">zusammensetzt </w:t>
      </w:r>
      <w:r w:rsidRPr="00B22ACB">
        <w:rPr>
          <w:color w:val="000000"/>
          <w:lang w:val="de-CH"/>
        </w:rPr>
        <w:t>aus</w:t>
      </w:r>
      <w:r w:rsidR="00A12598">
        <w:rPr>
          <w:color w:val="000000"/>
          <w:lang w:val="de-CH"/>
        </w:rPr>
        <w:t>:</w:t>
      </w:r>
    </w:p>
    <w:p w14:paraId="73537508" w14:textId="512BBFF4" w:rsidR="008F7813" w:rsidRPr="00B22ACB" w:rsidRDefault="006D3202" w:rsidP="009C28B4">
      <w:pPr>
        <w:numPr>
          <w:ilvl w:val="0"/>
          <w:numId w:val="9"/>
        </w:numPr>
        <w:pBdr>
          <w:top w:val="nil"/>
          <w:left w:val="nil"/>
          <w:bottom w:val="nil"/>
          <w:right w:val="nil"/>
          <w:between w:val="nil"/>
        </w:pBdr>
        <w:tabs>
          <w:tab w:val="left" w:pos="996"/>
          <w:tab w:val="left" w:pos="998"/>
        </w:tabs>
        <w:spacing w:before="0"/>
        <w:ind w:right="129" w:hanging="218"/>
        <w:jc w:val="both"/>
        <w:rPr>
          <w:lang w:val="de-CH"/>
        </w:rPr>
      </w:pPr>
      <w:r w:rsidRPr="00B22ACB">
        <w:rPr>
          <w:color w:val="000000"/>
          <w:lang w:val="de-CH"/>
        </w:rPr>
        <w:t>einem/einer Schwerpunktitelträger/in Forensische Kinder- und Jugendpsychiatrie und -psychotherapie oder Forensische Psychiatrie und -psychotherapie (in Abhängigkeit der Tätigkeit der Kandidatin / des Kandidaten in forensischer Kinder- und Jugend- oder in Erwachsenen- Psychiatrie) und</w:t>
      </w:r>
    </w:p>
    <w:p w14:paraId="63BDA319" w14:textId="4D876539" w:rsidR="008F7813" w:rsidRPr="00B22ACB" w:rsidRDefault="006D3202" w:rsidP="009C28B4">
      <w:pPr>
        <w:numPr>
          <w:ilvl w:val="0"/>
          <w:numId w:val="9"/>
        </w:numPr>
        <w:pBdr>
          <w:top w:val="nil"/>
          <w:left w:val="nil"/>
          <w:bottom w:val="nil"/>
          <w:right w:val="nil"/>
          <w:between w:val="nil"/>
        </w:pBdr>
        <w:tabs>
          <w:tab w:val="left" w:pos="997"/>
        </w:tabs>
        <w:spacing w:before="0"/>
        <w:ind w:left="997" w:hanging="217"/>
        <w:jc w:val="both"/>
        <w:rPr>
          <w:lang w:val="de-CH"/>
        </w:rPr>
      </w:pPr>
      <w:r w:rsidRPr="00B22ACB">
        <w:rPr>
          <w:color w:val="000000"/>
          <w:lang w:val="de-CH"/>
        </w:rPr>
        <w:t xml:space="preserve">einem / einer </w:t>
      </w:r>
      <w:r w:rsidR="007B3E4D" w:rsidRPr="00B22ACB">
        <w:rPr>
          <w:color w:val="000000"/>
          <w:lang w:val="de-CH"/>
        </w:rPr>
        <w:t>Zertifikatsträger / Zertifikatsträgerin</w:t>
      </w:r>
      <w:r w:rsidRPr="00B22ACB">
        <w:rPr>
          <w:color w:val="000000"/>
          <w:lang w:val="de-CH"/>
        </w:rPr>
        <w:t xml:space="preserve"> Forensische Psychologie </w:t>
      </w:r>
      <w:r w:rsidR="004F56CE" w:rsidRPr="00B22ACB">
        <w:rPr>
          <w:color w:val="000000"/>
          <w:lang w:val="de-CH"/>
        </w:rPr>
        <w:t xml:space="preserve">(mit </w:t>
      </w:r>
      <w:r w:rsidR="009A1EAA" w:rsidRPr="00B22ACB">
        <w:rPr>
          <w:color w:val="000000"/>
          <w:lang w:val="de-CH"/>
        </w:rPr>
        <w:t>entsprechende</w:t>
      </w:r>
      <w:r w:rsidR="009A1EAA">
        <w:rPr>
          <w:color w:val="000000"/>
          <w:lang w:val="de-CH"/>
        </w:rPr>
        <w:t>r</w:t>
      </w:r>
      <w:r w:rsidR="009A1EAA" w:rsidRPr="00B22ACB">
        <w:rPr>
          <w:color w:val="000000"/>
          <w:lang w:val="de-CH"/>
        </w:rPr>
        <w:t xml:space="preserve"> </w:t>
      </w:r>
      <w:r w:rsidR="009A1EAA">
        <w:rPr>
          <w:color w:val="000000"/>
          <w:lang w:val="de-CH"/>
        </w:rPr>
        <w:t>Vertiefung</w:t>
      </w:r>
      <w:r w:rsidR="004F56CE" w:rsidRPr="00B22ACB">
        <w:rPr>
          <w:color w:val="000000"/>
          <w:lang w:val="de-CH"/>
        </w:rPr>
        <w:t>)</w:t>
      </w:r>
      <w:r w:rsidRPr="00B22ACB">
        <w:rPr>
          <w:color w:val="000000"/>
          <w:lang w:val="de-CH"/>
        </w:rPr>
        <w:t>.</w:t>
      </w:r>
    </w:p>
    <w:p w14:paraId="5833BDAD" w14:textId="77777777" w:rsidR="008F7813" w:rsidRPr="00B22ACB" w:rsidRDefault="006D3202" w:rsidP="009C28B4">
      <w:pPr>
        <w:pStyle w:val="berschrift2"/>
        <w:rPr>
          <w:lang w:val="de-CH"/>
        </w:rPr>
      </w:pPr>
      <w:bookmarkStart w:id="14" w:name="_b37vkuq9idck" w:colFirst="0" w:colLast="0"/>
      <w:bookmarkStart w:id="15" w:name="_Toc215601031"/>
      <w:bookmarkEnd w:id="14"/>
      <w:r w:rsidRPr="00B22ACB">
        <w:rPr>
          <w:lang w:val="de-CH"/>
        </w:rPr>
        <w:t>Wissenschaftliche Arbeit</w:t>
      </w:r>
      <w:bookmarkEnd w:id="15"/>
    </w:p>
    <w:p w14:paraId="5400821E" w14:textId="501BB73B" w:rsidR="008F7813" w:rsidRPr="00B22ACB" w:rsidRDefault="004F56CE" w:rsidP="00353504">
      <w:pPr>
        <w:pBdr>
          <w:top w:val="nil"/>
          <w:left w:val="nil"/>
          <w:bottom w:val="nil"/>
          <w:right w:val="nil"/>
          <w:between w:val="nil"/>
        </w:pBdr>
        <w:spacing w:before="128"/>
        <w:ind w:left="638" w:right="131"/>
        <w:jc w:val="both"/>
        <w:rPr>
          <w:color w:val="000000" w:themeColor="text1"/>
          <w:lang w:val="de-CH"/>
        </w:rPr>
      </w:pPr>
      <w:bookmarkStart w:id="16" w:name="_yo0ctapvn4so" w:colFirst="0" w:colLast="0"/>
      <w:bookmarkEnd w:id="16"/>
      <w:r w:rsidRPr="00B22ACB">
        <w:rPr>
          <w:color w:val="000000"/>
          <w:lang w:val="de-CH"/>
        </w:rPr>
        <w:t xml:space="preserve">Der </w:t>
      </w:r>
      <w:r w:rsidR="00E565D9">
        <w:rPr>
          <w:color w:val="000000"/>
          <w:lang w:val="de-CH"/>
        </w:rPr>
        <w:t xml:space="preserve">forensische </w:t>
      </w:r>
      <w:r w:rsidRPr="00B22ACB">
        <w:rPr>
          <w:color w:val="000000"/>
          <w:lang w:val="de-CH"/>
        </w:rPr>
        <w:t xml:space="preserve">Psychotherapeut / die </w:t>
      </w:r>
      <w:r w:rsidR="00E565D9">
        <w:rPr>
          <w:color w:val="000000"/>
          <w:lang w:val="de-CH"/>
        </w:rPr>
        <w:t xml:space="preserve">forensische </w:t>
      </w:r>
      <w:r w:rsidRPr="00B22ACB">
        <w:rPr>
          <w:color w:val="000000"/>
          <w:lang w:val="de-CH"/>
        </w:rPr>
        <w:t>Psychotherapeutin</w:t>
      </w:r>
      <w:r w:rsidR="006D3202" w:rsidRPr="00B22ACB">
        <w:rPr>
          <w:color w:val="000000"/>
          <w:lang w:val="de-CH"/>
        </w:rPr>
        <w:t xml:space="preserve"> ist Erst- oder Letztautor (im Sinne eines Arbeitsgruppenleiters) einer wissenschaftlichen Publikation auf dem Gebiet der forensischen Psychologie. Alternativ wird auch eine Dissertation zu einem forensisch- psychologischen Thema </w:t>
      </w:r>
      <w:r w:rsidR="006D3202" w:rsidRPr="00B22ACB">
        <w:rPr>
          <w:color w:val="000000" w:themeColor="text1"/>
          <w:lang w:val="de-CH"/>
        </w:rPr>
        <w:t xml:space="preserve">oder ein Vortrag als Erstautorin oder Erstautor an einem wissenschaftlichen forensisch-psychiatrischen oder forensisch-psychologischen </w:t>
      </w:r>
      <w:r w:rsidR="000443CE" w:rsidRPr="00B22ACB">
        <w:rPr>
          <w:iCs/>
          <w:color w:val="000000" w:themeColor="text1"/>
          <w:lang w:val="de-CH"/>
        </w:rPr>
        <w:t xml:space="preserve">Kongress </w:t>
      </w:r>
      <w:r w:rsidR="006D3202" w:rsidRPr="00B22ACB">
        <w:rPr>
          <w:color w:val="000000" w:themeColor="text1"/>
          <w:lang w:val="de-CH"/>
        </w:rPr>
        <w:t>akzeptiert.</w:t>
      </w:r>
    </w:p>
    <w:p w14:paraId="589AEF2A" w14:textId="25042736" w:rsidR="008F7813" w:rsidRPr="00B22ACB" w:rsidRDefault="006D3202" w:rsidP="009C28B4">
      <w:pPr>
        <w:pStyle w:val="berschrift2"/>
        <w:rPr>
          <w:lang w:val="de-CH"/>
        </w:rPr>
      </w:pPr>
      <w:bookmarkStart w:id="17" w:name="_Toc215601032"/>
      <w:r w:rsidRPr="00B22ACB">
        <w:rPr>
          <w:lang w:val="de-CH"/>
        </w:rPr>
        <w:t>Mitgliedschaft SGRP</w:t>
      </w:r>
      <w:r w:rsidR="007B3E4D" w:rsidRPr="00B22ACB">
        <w:rPr>
          <w:lang w:val="de-CH"/>
        </w:rPr>
        <w:t xml:space="preserve"> und SGFP</w:t>
      </w:r>
      <w:bookmarkEnd w:id="17"/>
    </w:p>
    <w:p w14:paraId="0E2E4229" w14:textId="170B8E62" w:rsidR="008F7813" w:rsidRDefault="004F56CE" w:rsidP="00B22ACB">
      <w:pPr>
        <w:pBdr>
          <w:top w:val="nil"/>
          <w:left w:val="nil"/>
          <w:bottom w:val="nil"/>
          <w:right w:val="nil"/>
          <w:between w:val="nil"/>
        </w:pBdr>
        <w:spacing w:before="128"/>
        <w:ind w:left="638" w:right="131"/>
        <w:jc w:val="both"/>
        <w:rPr>
          <w:color w:val="000000" w:themeColor="text1"/>
          <w:lang w:val="de-CH"/>
        </w:rPr>
      </w:pPr>
      <w:r w:rsidRPr="00B22ACB">
        <w:rPr>
          <w:color w:val="000000"/>
          <w:lang w:val="de-CH"/>
        </w:rPr>
        <w:t xml:space="preserve">Der </w:t>
      </w:r>
      <w:r w:rsidR="00E565D9">
        <w:rPr>
          <w:color w:val="000000"/>
          <w:lang w:val="de-CH"/>
        </w:rPr>
        <w:t xml:space="preserve">forensische </w:t>
      </w:r>
      <w:r w:rsidRPr="00B22ACB">
        <w:rPr>
          <w:color w:val="000000"/>
          <w:lang w:val="de-CH"/>
        </w:rPr>
        <w:t xml:space="preserve">Psychotherapeut / die </w:t>
      </w:r>
      <w:r w:rsidR="00E565D9">
        <w:rPr>
          <w:color w:val="000000"/>
          <w:lang w:val="de-CH"/>
        </w:rPr>
        <w:t xml:space="preserve">forensische </w:t>
      </w:r>
      <w:r w:rsidRPr="00B22ACB">
        <w:rPr>
          <w:color w:val="000000"/>
          <w:lang w:val="de-CH"/>
        </w:rPr>
        <w:t>Psychotherapeutin</w:t>
      </w:r>
      <w:r w:rsidR="006D3202" w:rsidRPr="00B22ACB">
        <w:rPr>
          <w:color w:val="000000" w:themeColor="text1"/>
          <w:lang w:val="de-CH"/>
        </w:rPr>
        <w:t xml:space="preserve"> ist spätestens ab dem Zeitpunkt des Abschlusses der theoretischen Weiterbildung Mitglied der Schweizerischen Gesellschaft für Rechtspsychologie (SGRP)</w:t>
      </w:r>
      <w:r w:rsidR="007B3E4D" w:rsidRPr="00B22ACB">
        <w:rPr>
          <w:color w:val="000000" w:themeColor="text1"/>
          <w:lang w:val="de-CH"/>
        </w:rPr>
        <w:t xml:space="preserve"> sowie </w:t>
      </w:r>
      <w:r w:rsidR="009A1EAA">
        <w:rPr>
          <w:color w:val="000000" w:themeColor="text1"/>
          <w:lang w:val="de-CH"/>
        </w:rPr>
        <w:t xml:space="preserve">ausserordentliches Mitglied </w:t>
      </w:r>
      <w:r w:rsidR="007B3E4D" w:rsidRPr="00B22ACB">
        <w:rPr>
          <w:color w:val="000000" w:themeColor="text1"/>
          <w:lang w:val="de-CH"/>
        </w:rPr>
        <w:t xml:space="preserve">der </w:t>
      </w:r>
      <w:r w:rsidR="00344FC3">
        <w:rPr>
          <w:color w:val="000000" w:themeColor="text1"/>
          <w:lang w:val="de-CH"/>
        </w:rPr>
        <w:t>Schweizerischen Gesellschaft für Forensische Psychiatrie (</w:t>
      </w:r>
      <w:r w:rsidR="007B3E4D" w:rsidRPr="00B22ACB">
        <w:rPr>
          <w:color w:val="000000" w:themeColor="text1"/>
          <w:lang w:val="de-CH"/>
        </w:rPr>
        <w:t>SGFP</w:t>
      </w:r>
      <w:r w:rsidR="00344FC3">
        <w:rPr>
          <w:color w:val="000000" w:themeColor="text1"/>
          <w:lang w:val="de-CH"/>
        </w:rPr>
        <w:t>)</w:t>
      </w:r>
      <w:r w:rsidR="006D3202" w:rsidRPr="00B22ACB">
        <w:rPr>
          <w:color w:val="000000" w:themeColor="text1"/>
          <w:lang w:val="de-CH"/>
        </w:rPr>
        <w:t>.</w:t>
      </w:r>
    </w:p>
    <w:p w14:paraId="0883BE59" w14:textId="38DAE26A" w:rsidR="009A1EAA" w:rsidRPr="00B22ACB" w:rsidRDefault="009A1EAA" w:rsidP="00B22ACB">
      <w:pPr>
        <w:pBdr>
          <w:top w:val="nil"/>
          <w:left w:val="nil"/>
          <w:bottom w:val="nil"/>
          <w:right w:val="nil"/>
          <w:between w:val="nil"/>
        </w:pBdr>
        <w:spacing w:before="128"/>
        <w:ind w:left="638" w:right="131"/>
        <w:jc w:val="both"/>
        <w:rPr>
          <w:b/>
          <w:lang w:val="de-CH"/>
        </w:rPr>
      </w:pPr>
      <w:r>
        <w:rPr>
          <w:color w:val="000000" w:themeColor="text1"/>
          <w:lang w:val="de-CH"/>
        </w:rPr>
        <w:t xml:space="preserve">Mit dem Austritt aus der SGRP oder der SGFP erlischt das Anrecht, als Zertifikatsträger / </w:t>
      </w:r>
      <w:r>
        <w:rPr>
          <w:color w:val="000000" w:themeColor="text1"/>
          <w:lang w:val="de-CH"/>
        </w:rPr>
        <w:lastRenderedPageBreak/>
        <w:t>Zertifikatsträgerin auf der Webseite der SGFP geführt zu werden.</w:t>
      </w:r>
    </w:p>
    <w:p w14:paraId="1FACE5EE" w14:textId="028E933D" w:rsidR="008F7813" w:rsidRPr="00B22ACB" w:rsidRDefault="006D3202" w:rsidP="009C28B4">
      <w:pPr>
        <w:pStyle w:val="berschrift2"/>
        <w:rPr>
          <w:lang w:val="de-CH"/>
        </w:rPr>
      </w:pPr>
      <w:bookmarkStart w:id="18" w:name="_Toc215601033"/>
      <w:r w:rsidRPr="00B22ACB">
        <w:rPr>
          <w:lang w:val="de-CH"/>
        </w:rPr>
        <w:t>Übergangsbestimmungen</w:t>
      </w:r>
      <w:bookmarkEnd w:id="18"/>
    </w:p>
    <w:p w14:paraId="46FD966E" w14:textId="57A754E2" w:rsidR="008F7813" w:rsidRPr="00B22ACB" w:rsidRDefault="006D3202" w:rsidP="00353504">
      <w:pPr>
        <w:pBdr>
          <w:top w:val="nil"/>
          <w:left w:val="nil"/>
          <w:bottom w:val="nil"/>
          <w:right w:val="nil"/>
          <w:between w:val="nil"/>
        </w:pBdr>
        <w:spacing w:before="131"/>
        <w:ind w:left="638"/>
        <w:jc w:val="both"/>
        <w:rPr>
          <w:color w:val="000000" w:themeColor="text1"/>
          <w:lang w:val="de-CH"/>
        </w:rPr>
      </w:pPr>
      <w:r w:rsidRPr="00B22ACB">
        <w:rPr>
          <w:color w:val="000000" w:themeColor="text1"/>
          <w:lang w:val="de-CH"/>
        </w:rPr>
        <w:t xml:space="preserve">Für </w:t>
      </w:r>
      <w:r w:rsidR="009A1EAA">
        <w:rPr>
          <w:color w:val="000000" w:themeColor="text1"/>
          <w:lang w:val="de-CH"/>
        </w:rPr>
        <w:t>alle</w:t>
      </w:r>
      <w:r w:rsidR="009A1EAA" w:rsidRPr="00B22ACB">
        <w:rPr>
          <w:color w:val="000000" w:themeColor="text1"/>
          <w:lang w:val="de-CH"/>
        </w:rPr>
        <w:t xml:space="preserve"> </w:t>
      </w:r>
      <w:r w:rsidRPr="00B22ACB">
        <w:rPr>
          <w:color w:val="000000" w:themeColor="text1"/>
          <w:lang w:val="de-CH"/>
        </w:rPr>
        <w:t xml:space="preserve">vier Zertifikate gelten Übergangsbestimmungen bis </w:t>
      </w:r>
      <w:r w:rsidR="00B61A1B" w:rsidRPr="00B22ACB">
        <w:rPr>
          <w:color w:val="000000" w:themeColor="text1"/>
          <w:lang w:val="de-CH"/>
        </w:rPr>
        <w:t xml:space="preserve">zum </w:t>
      </w:r>
      <w:r w:rsidRPr="00B22ACB">
        <w:rPr>
          <w:color w:val="000000" w:themeColor="text1"/>
          <w:lang w:val="de-CH"/>
        </w:rPr>
        <w:t xml:space="preserve">31. </w:t>
      </w:r>
      <w:r w:rsidR="009A1EAA">
        <w:rPr>
          <w:color w:val="000000" w:themeColor="text1"/>
          <w:lang w:val="de-CH"/>
        </w:rPr>
        <w:t>März</w:t>
      </w:r>
      <w:r w:rsidR="009A1EAA" w:rsidRPr="00B22ACB">
        <w:rPr>
          <w:color w:val="000000" w:themeColor="text1"/>
          <w:lang w:val="de-CH"/>
        </w:rPr>
        <w:t xml:space="preserve"> 202</w:t>
      </w:r>
      <w:r w:rsidR="009A1EAA">
        <w:rPr>
          <w:color w:val="000000" w:themeColor="text1"/>
          <w:lang w:val="de-CH"/>
        </w:rPr>
        <w:t>8</w:t>
      </w:r>
      <w:r w:rsidRPr="00B22ACB">
        <w:rPr>
          <w:color w:val="000000" w:themeColor="text1"/>
          <w:lang w:val="de-CH"/>
        </w:rPr>
        <w:t>.</w:t>
      </w:r>
    </w:p>
    <w:p w14:paraId="2E025461" w14:textId="25C69A17" w:rsidR="008F7813" w:rsidRPr="00B22ACB" w:rsidRDefault="006D3202" w:rsidP="00353504">
      <w:pPr>
        <w:pBdr>
          <w:top w:val="nil"/>
          <w:left w:val="nil"/>
          <w:bottom w:val="nil"/>
          <w:right w:val="nil"/>
          <w:between w:val="nil"/>
        </w:pBdr>
        <w:spacing w:before="12" w:line="252" w:lineRule="auto"/>
        <w:ind w:left="638" w:right="229"/>
        <w:jc w:val="both"/>
        <w:rPr>
          <w:color w:val="000000" w:themeColor="text1"/>
          <w:lang w:val="de-CH"/>
        </w:rPr>
      </w:pPr>
      <w:r w:rsidRPr="00B22ACB">
        <w:rPr>
          <w:color w:val="000000" w:themeColor="text1"/>
          <w:lang w:val="de-CH"/>
        </w:rPr>
        <w:t xml:space="preserve">Die Übergangsbestimmungen sehen vor, dass eine </w:t>
      </w:r>
      <w:proofErr w:type="spellStart"/>
      <w:r w:rsidRPr="00B22ACB">
        <w:rPr>
          <w:color w:val="000000" w:themeColor="text1"/>
          <w:lang w:val="de-CH"/>
        </w:rPr>
        <w:t>Sur</w:t>
      </w:r>
      <w:proofErr w:type="spellEnd"/>
      <w:r w:rsidRPr="00B22ACB">
        <w:rPr>
          <w:color w:val="000000" w:themeColor="text1"/>
          <w:lang w:val="de-CH"/>
        </w:rPr>
        <w:t xml:space="preserve"> Dossier Prüfung der antragstellenden Person erfolgt. Die formalen Kriterien müssen erfüllt sein, auf eine schriftliche/mündliche Prüfung wird verzichtet. Mit dem Fachtitel für Rechtspsychologie FSP gelten die </w:t>
      </w:r>
      <w:proofErr w:type="spellStart"/>
      <w:r w:rsidRPr="00B22ACB">
        <w:rPr>
          <w:color w:val="000000" w:themeColor="text1"/>
          <w:lang w:val="de-CH"/>
        </w:rPr>
        <w:t>Credits</w:t>
      </w:r>
      <w:proofErr w:type="spellEnd"/>
      <w:r w:rsidRPr="00B22ACB">
        <w:rPr>
          <w:color w:val="000000" w:themeColor="text1"/>
          <w:lang w:val="de-CH"/>
        </w:rPr>
        <w:t xml:space="preserve"> der theoretischen Weiterbildung als erfüllt. </w:t>
      </w:r>
    </w:p>
    <w:p w14:paraId="0514CD73" w14:textId="0A1A6F26" w:rsidR="0001064F" w:rsidRPr="00B22ACB" w:rsidRDefault="0001064F">
      <w:pPr>
        <w:rPr>
          <w:color w:val="0000FE"/>
          <w:lang w:val="de-CH"/>
        </w:rPr>
      </w:pPr>
      <w:r w:rsidRPr="00B22ACB">
        <w:rPr>
          <w:color w:val="0000FE"/>
          <w:lang w:val="de-CH"/>
        </w:rPr>
        <w:br w:type="page"/>
      </w:r>
    </w:p>
    <w:p w14:paraId="2A6BDA91" w14:textId="7561740F" w:rsidR="008F7813" w:rsidRPr="00B22ACB" w:rsidRDefault="00E17FF5" w:rsidP="009C28B4">
      <w:pPr>
        <w:pStyle w:val="berschrift1"/>
        <w:rPr>
          <w:lang w:val="de-CH"/>
        </w:rPr>
      </w:pPr>
      <w:bookmarkStart w:id="19" w:name="_yke0cb4eobt3" w:colFirst="0" w:colLast="0"/>
      <w:bookmarkStart w:id="20" w:name="_Toc215601034"/>
      <w:bookmarkEnd w:id="19"/>
      <w:r w:rsidRPr="00B22ACB">
        <w:rPr>
          <w:lang w:val="de-CH"/>
        </w:rPr>
        <w:lastRenderedPageBreak/>
        <w:t>Zertifikat Forensische Psychologie</w:t>
      </w:r>
      <w:r w:rsidR="009A1EAA">
        <w:rPr>
          <w:lang w:val="de-CH"/>
        </w:rPr>
        <w:t>:</w:t>
      </w:r>
      <w:r w:rsidR="00A80512" w:rsidRPr="00B22ACB">
        <w:rPr>
          <w:lang w:val="de-CH"/>
        </w:rPr>
        <w:t xml:space="preserve"> </w:t>
      </w:r>
      <w:r w:rsidR="00166141" w:rsidRPr="00B22ACB">
        <w:rPr>
          <w:lang w:val="de-CH"/>
        </w:rPr>
        <w:br/>
      </w:r>
      <w:r w:rsidR="009A1EAA">
        <w:rPr>
          <w:lang w:val="de-CH"/>
        </w:rPr>
        <w:t>Vertiefung</w:t>
      </w:r>
      <w:r w:rsidR="009A1EAA" w:rsidRPr="00B22ACB">
        <w:rPr>
          <w:lang w:val="de-CH"/>
        </w:rPr>
        <w:t xml:space="preserve"> </w:t>
      </w:r>
      <w:r w:rsidR="006D3202" w:rsidRPr="00B22ACB">
        <w:rPr>
          <w:lang w:val="de-CH"/>
        </w:rPr>
        <w:t>Begutachtung im Strafrecht SGFP</w:t>
      </w:r>
      <w:bookmarkEnd w:id="20"/>
    </w:p>
    <w:p w14:paraId="2A23ABD6" w14:textId="77777777" w:rsidR="008F7813" w:rsidRPr="00B22ACB" w:rsidRDefault="006D3202" w:rsidP="009C28B4">
      <w:pPr>
        <w:pStyle w:val="berschrift2"/>
        <w:rPr>
          <w:lang w:val="de-CH"/>
        </w:rPr>
      </w:pPr>
      <w:bookmarkStart w:id="21" w:name="_tc4q9dkblgea" w:colFirst="0" w:colLast="0"/>
      <w:bookmarkStart w:id="22" w:name="_Toc215601035"/>
      <w:bookmarkEnd w:id="21"/>
      <w:r w:rsidRPr="00B22ACB">
        <w:rPr>
          <w:lang w:val="de-CH"/>
        </w:rPr>
        <w:t>Ziele der Weiterbildung</w:t>
      </w:r>
      <w:bookmarkEnd w:id="22"/>
    </w:p>
    <w:p w14:paraId="35840D21" w14:textId="7EC9939C" w:rsidR="008F7813" w:rsidRPr="00B22ACB" w:rsidRDefault="006D3202" w:rsidP="00353504">
      <w:pPr>
        <w:pBdr>
          <w:top w:val="nil"/>
          <w:left w:val="nil"/>
          <w:bottom w:val="nil"/>
          <w:right w:val="nil"/>
          <w:between w:val="nil"/>
        </w:pBdr>
        <w:spacing w:before="129"/>
        <w:ind w:left="638" w:right="134"/>
        <w:jc w:val="both"/>
        <w:rPr>
          <w:color w:val="000000"/>
          <w:lang w:val="de-CH"/>
        </w:rPr>
      </w:pPr>
      <w:r w:rsidRPr="00B22ACB">
        <w:rPr>
          <w:color w:val="000000"/>
          <w:lang w:val="de-CH"/>
        </w:rPr>
        <w:t>Die Weiterbildung in strafrechtlich</w:t>
      </w:r>
      <w:r w:rsidR="009A1EAA">
        <w:rPr>
          <w:color w:val="000000"/>
          <w:lang w:val="de-CH"/>
        </w:rPr>
        <w:t>er</w:t>
      </w:r>
      <w:r w:rsidRPr="00B22ACB">
        <w:rPr>
          <w:color w:val="000000"/>
          <w:lang w:val="de-CH"/>
        </w:rPr>
        <w:t xml:space="preserve"> Begutachtung soll </w:t>
      </w:r>
      <w:r w:rsidR="004F56CE" w:rsidRPr="00B22ACB">
        <w:rPr>
          <w:color w:val="000000"/>
          <w:lang w:val="de-CH"/>
        </w:rPr>
        <w:t xml:space="preserve">den </w:t>
      </w:r>
      <w:r w:rsidR="00B712E4">
        <w:rPr>
          <w:color w:val="000000"/>
          <w:lang w:val="de-CH"/>
        </w:rPr>
        <w:t xml:space="preserve">forensischen </w:t>
      </w:r>
      <w:r w:rsidR="004F56CE" w:rsidRPr="00B22ACB">
        <w:rPr>
          <w:color w:val="000000"/>
          <w:lang w:val="de-CH"/>
        </w:rPr>
        <w:t>Psychotherapeut</w:t>
      </w:r>
      <w:r w:rsidR="00B712E4">
        <w:rPr>
          <w:color w:val="000000"/>
          <w:lang w:val="de-CH"/>
        </w:rPr>
        <w:t>en</w:t>
      </w:r>
      <w:r w:rsidR="004F56CE" w:rsidRPr="00B22ACB">
        <w:rPr>
          <w:color w:val="000000"/>
          <w:lang w:val="de-CH"/>
        </w:rPr>
        <w:t xml:space="preserve"> / die </w:t>
      </w:r>
      <w:r w:rsidR="00B712E4">
        <w:rPr>
          <w:color w:val="000000"/>
          <w:lang w:val="de-CH"/>
        </w:rPr>
        <w:t xml:space="preserve">forensische </w:t>
      </w:r>
      <w:r w:rsidR="004F56CE" w:rsidRPr="00B22ACB">
        <w:rPr>
          <w:color w:val="000000"/>
          <w:lang w:val="de-CH"/>
        </w:rPr>
        <w:t xml:space="preserve">Psychotherapeutin </w:t>
      </w:r>
      <w:r w:rsidRPr="00B22ACB">
        <w:rPr>
          <w:color w:val="000000"/>
          <w:lang w:val="de-CH"/>
        </w:rPr>
        <w:t>befähigen, selbständig Gutachten im Kontext des Strafrechts zu erstellen und diese als Sachverständiger</w:t>
      </w:r>
      <w:r w:rsidR="009A1EAA">
        <w:rPr>
          <w:color w:val="000000"/>
          <w:lang w:val="de-CH"/>
        </w:rPr>
        <w:t xml:space="preserve"> </w:t>
      </w:r>
      <w:r w:rsidRPr="00B22ACB">
        <w:rPr>
          <w:color w:val="000000"/>
          <w:lang w:val="de-CH"/>
        </w:rPr>
        <w:t>/</w:t>
      </w:r>
      <w:r w:rsidR="009A1EAA">
        <w:rPr>
          <w:color w:val="000000"/>
          <w:lang w:val="de-CH"/>
        </w:rPr>
        <w:t xml:space="preserve"> </w:t>
      </w:r>
      <w:r w:rsidRPr="00B22ACB">
        <w:rPr>
          <w:color w:val="000000"/>
          <w:lang w:val="de-CH"/>
        </w:rPr>
        <w:t>Sachverständige vor Gericht zu vertreten.</w:t>
      </w:r>
    </w:p>
    <w:p w14:paraId="49D5ED25" w14:textId="77777777" w:rsidR="008F7813" w:rsidRPr="00B22ACB" w:rsidRDefault="006D3202" w:rsidP="009C28B4">
      <w:pPr>
        <w:pStyle w:val="berschrift2"/>
        <w:rPr>
          <w:lang w:val="de-CH"/>
        </w:rPr>
      </w:pPr>
      <w:bookmarkStart w:id="23" w:name="_7odwidpd77y1" w:colFirst="0" w:colLast="0"/>
      <w:bookmarkStart w:id="24" w:name="_Toc215601036"/>
      <w:bookmarkEnd w:id="23"/>
      <w:r w:rsidRPr="00B22ACB">
        <w:rPr>
          <w:lang w:val="de-CH"/>
        </w:rPr>
        <w:t>Theoretische Weiterbildung</w:t>
      </w:r>
      <w:bookmarkEnd w:id="24"/>
    </w:p>
    <w:p w14:paraId="2EF77F68" w14:textId="5967347C" w:rsidR="008F7813" w:rsidRPr="00B22ACB" w:rsidRDefault="006D3202" w:rsidP="00353504">
      <w:pPr>
        <w:pBdr>
          <w:top w:val="nil"/>
          <w:left w:val="nil"/>
          <w:bottom w:val="nil"/>
          <w:right w:val="nil"/>
          <w:between w:val="nil"/>
        </w:pBdr>
        <w:spacing w:before="129"/>
        <w:ind w:left="638" w:right="133"/>
        <w:jc w:val="both"/>
        <w:rPr>
          <w:color w:val="000000"/>
          <w:lang w:val="de-CH"/>
        </w:rPr>
      </w:pPr>
      <w:r w:rsidRPr="00B22ACB">
        <w:rPr>
          <w:color w:val="000000"/>
          <w:lang w:val="de-CH"/>
        </w:rPr>
        <w:t xml:space="preserve">Die theoretische Weiterbildung umfasst 180 </w:t>
      </w:r>
      <w:proofErr w:type="spellStart"/>
      <w:r w:rsidRPr="00B22ACB">
        <w:rPr>
          <w:color w:val="000000"/>
          <w:lang w:val="de-CH"/>
        </w:rPr>
        <w:t>Credits</w:t>
      </w:r>
      <w:proofErr w:type="spellEnd"/>
      <w:r w:rsidRPr="00B22ACB">
        <w:rPr>
          <w:color w:val="000000"/>
          <w:lang w:val="de-CH"/>
        </w:rPr>
        <w:t xml:space="preserve"> gemäss Lernzielkatalog</w:t>
      </w:r>
      <w:r w:rsidR="00732EDC" w:rsidRPr="00B22ACB">
        <w:rPr>
          <w:color w:val="000000"/>
          <w:lang w:val="de-CH"/>
        </w:rPr>
        <w:t xml:space="preserve">. </w:t>
      </w:r>
      <w:r w:rsidRPr="00B22ACB">
        <w:rPr>
          <w:color w:val="000000"/>
          <w:lang w:val="de-CH"/>
        </w:rPr>
        <w:t>Nachzuweisen ist die Absolvierung von folgenden Unterrichtseinheiten:</w:t>
      </w:r>
    </w:p>
    <w:p w14:paraId="67DF7FE3" w14:textId="45F90F2D" w:rsidR="008F7813" w:rsidRPr="00B22ACB" w:rsidRDefault="006D3202" w:rsidP="00353504">
      <w:pPr>
        <w:numPr>
          <w:ilvl w:val="0"/>
          <w:numId w:val="8"/>
        </w:numPr>
        <w:pBdr>
          <w:top w:val="nil"/>
          <w:left w:val="nil"/>
          <w:bottom w:val="nil"/>
          <w:right w:val="nil"/>
          <w:between w:val="nil"/>
        </w:pBdr>
        <w:tabs>
          <w:tab w:val="left" w:pos="1066"/>
        </w:tabs>
        <w:ind w:right="117" w:hanging="285"/>
        <w:jc w:val="both"/>
        <w:rPr>
          <w:lang w:val="de-CH"/>
        </w:rPr>
      </w:pPr>
      <w:r w:rsidRPr="004A2D3D">
        <w:rPr>
          <w:color w:val="000000"/>
          <w:u w:val="single"/>
          <w:lang w:val="de-CH"/>
        </w:rPr>
        <w:t xml:space="preserve">Propädeutische Grundlagen (40 </w:t>
      </w:r>
      <w:proofErr w:type="spellStart"/>
      <w:r w:rsidRPr="004A2D3D">
        <w:rPr>
          <w:color w:val="000000"/>
          <w:u w:val="single"/>
          <w:lang w:val="de-CH"/>
        </w:rPr>
        <w:t>Credits</w:t>
      </w:r>
      <w:proofErr w:type="spellEnd"/>
      <w:r w:rsidRPr="004A2D3D">
        <w:rPr>
          <w:color w:val="000000"/>
          <w:u w:val="single"/>
          <w:lang w:val="de-CH"/>
        </w:rPr>
        <w:t>):</w:t>
      </w:r>
      <w:r w:rsidRPr="00B22ACB">
        <w:rPr>
          <w:color w:val="000000"/>
          <w:lang w:val="de-CH"/>
        </w:rPr>
        <w:t xml:space="preserve"> Ethische und staatsrechtliche Begriffe, juristische Konzepte, allgemeine Gutachtentechnik </w:t>
      </w:r>
      <w:r w:rsidRPr="00B22ACB">
        <w:rPr>
          <w:color w:val="000000" w:themeColor="text1"/>
          <w:lang w:val="de-CH"/>
        </w:rPr>
        <w:t>sowie Grundlagen der Risikoeinschätzung</w:t>
      </w:r>
      <w:r w:rsidR="00732EDC" w:rsidRPr="00B22ACB">
        <w:rPr>
          <w:color w:val="0000FE"/>
          <w:lang w:val="de-CH"/>
        </w:rPr>
        <w:t>.</w:t>
      </w:r>
    </w:p>
    <w:p w14:paraId="043A0FC5" w14:textId="77777777" w:rsidR="008F7813" w:rsidRPr="00B22ACB" w:rsidRDefault="006D3202" w:rsidP="00353504">
      <w:pPr>
        <w:numPr>
          <w:ilvl w:val="0"/>
          <w:numId w:val="8"/>
        </w:numPr>
        <w:pBdr>
          <w:top w:val="nil"/>
          <w:left w:val="nil"/>
          <w:bottom w:val="nil"/>
          <w:right w:val="nil"/>
          <w:between w:val="nil"/>
        </w:pBdr>
        <w:tabs>
          <w:tab w:val="left" w:pos="1064"/>
          <w:tab w:val="left" w:pos="1066"/>
        </w:tabs>
        <w:spacing w:before="122"/>
        <w:ind w:right="104" w:hanging="285"/>
        <w:jc w:val="both"/>
        <w:rPr>
          <w:lang w:val="de-CH"/>
        </w:rPr>
      </w:pPr>
      <w:r w:rsidRPr="004A2D3D">
        <w:rPr>
          <w:color w:val="000000"/>
          <w:u w:val="single"/>
          <w:lang w:val="de-CH"/>
        </w:rPr>
        <w:t>Fachspezifischer Unterricht:</w:t>
      </w:r>
      <w:r w:rsidRPr="00B22ACB">
        <w:rPr>
          <w:color w:val="000000"/>
          <w:lang w:val="de-CH"/>
        </w:rPr>
        <w:t xml:space="preserve"> Erwerb vertiefter Kenntnisse in den Bereichen strafrechtliche Begutachtungen und damit zusammenhängenden forensischen Themen (80 </w:t>
      </w:r>
      <w:proofErr w:type="spellStart"/>
      <w:r w:rsidRPr="00B22ACB">
        <w:rPr>
          <w:color w:val="000000"/>
          <w:lang w:val="de-CH"/>
        </w:rPr>
        <w:t>Credits</w:t>
      </w:r>
      <w:proofErr w:type="spellEnd"/>
      <w:r w:rsidRPr="00B22ACB">
        <w:rPr>
          <w:color w:val="000000"/>
          <w:lang w:val="de-CH"/>
        </w:rPr>
        <w:t>, davon mindestens 20 in Form von Seminaren und Workshops und mindestens 20 in Form von theoretischem Unterricht).</w:t>
      </w:r>
    </w:p>
    <w:p w14:paraId="427BA60C" w14:textId="1638E6C6" w:rsidR="008F7813" w:rsidRPr="00B22ACB" w:rsidRDefault="006D3202" w:rsidP="00353504">
      <w:pPr>
        <w:numPr>
          <w:ilvl w:val="0"/>
          <w:numId w:val="8"/>
        </w:numPr>
        <w:pBdr>
          <w:top w:val="nil"/>
          <w:left w:val="nil"/>
          <w:bottom w:val="nil"/>
          <w:right w:val="nil"/>
          <w:between w:val="nil"/>
        </w:pBdr>
        <w:tabs>
          <w:tab w:val="left" w:pos="1064"/>
          <w:tab w:val="left" w:pos="1066"/>
        </w:tabs>
        <w:spacing w:before="118"/>
        <w:ind w:right="106" w:hanging="285"/>
        <w:jc w:val="both"/>
        <w:rPr>
          <w:color w:val="000000" w:themeColor="text1"/>
          <w:lang w:val="de-CH"/>
        </w:rPr>
      </w:pPr>
      <w:r w:rsidRPr="00B22ACB">
        <w:rPr>
          <w:color w:val="000000" w:themeColor="text1"/>
          <w:lang w:val="de-CH"/>
        </w:rPr>
        <w:t xml:space="preserve">Besuch von durch die Schweizerische Gesellschaft für Forensische Psychiatrie (SGFP) anerkannten </w:t>
      </w:r>
      <w:r w:rsidRPr="004A2D3D">
        <w:rPr>
          <w:color w:val="000000" w:themeColor="text1"/>
          <w:u w:val="single"/>
          <w:lang w:val="de-CH"/>
        </w:rPr>
        <w:t>Fortbildungsveranstaltungen</w:t>
      </w:r>
      <w:r w:rsidRPr="00B22ACB">
        <w:rPr>
          <w:color w:val="000000" w:themeColor="text1"/>
          <w:lang w:val="de-CH"/>
        </w:rPr>
        <w:t xml:space="preserve"> wie Kongressen, Seminaren, und Workshops (60 </w:t>
      </w:r>
      <w:proofErr w:type="spellStart"/>
      <w:r w:rsidRPr="00B22ACB">
        <w:rPr>
          <w:color w:val="000000" w:themeColor="text1"/>
          <w:lang w:val="de-CH"/>
        </w:rPr>
        <w:t>Credits</w:t>
      </w:r>
      <w:proofErr w:type="spellEnd"/>
      <w:r w:rsidRPr="00B22ACB">
        <w:rPr>
          <w:color w:val="000000" w:themeColor="text1"/>
          <w:lang w:val="de-CH"/>
        </w:rPr>
        <w:t>).</w:t>
      </w:r>
    </w:p>
    <w:p w14:paraId="1C9DFE04" w14:textId="77777777" w:rsidR="008F7813" w:rsidRPr="00B22ACB" w:rsidRDefault="006D3202" w:rsidP="009A1EAA">
      <w:pPr>
        <w:pBdr>
          <w:top w:val="nil"/>
          <w:left w:val="nil"/>
          <w:bottom w:val="nil"/>
          <w:right w:val="nil"/>
          <w:between w:val="nil"/>
        </w:pBdr>
        <w:spacing w:before="129"/>
        <w:ind w:left="638" w:right="133"/>
        <w:jc w:val="both"/>
        <w:rPr>
          <w:color w:val="000000" w:themeColor="text1"/>
          <w:lang w:val="de-CH"/>
        </w:rPr>
      </w:pPr>
      <w:r w:rsidRPr="00B22ACB">
        <w:rPr>
          <w:color w:val="000000" w:themeColor="text1"/>
          <w:lang w:val="de-CH"/>
        </w:rPr>
        <w:t>Die SGFP publiziert auf ihrer Webseite eine regelmässig aktualisierte Liste der von ihr anerkannten Veranstaltungen. Der Vorstand der SGFP entscheidet im Einzelfall auf Gesuch über die Anerkennung von Weiterbildungseinheiten, die nicht auf dieser Liste stehen. Es wird empfohlen, die Gesuche vor Antritt der Weiterbildung bei der SGFP einzureichen.</w:t>
      </w:r>
    </w:p>
    <w:p w14:paraId="0A381F99" w14:textId="77777777" w:rsidR="008F7813" w:rsidRPr="00B22ACB" w:rsidRDefault="006D3202" w:rsidP="009C28B4">
      <w:pPr>
        <w:pStyle w:val="berschrift2"/>
        <w:rPr>
          <w:lang w:val="de-CH"/>
        </w:rPr>
      </w:pPr>
      <w:bookmarkStart w:id="25" w:name="_f7awfv3vz8fw" w:colFirst="0" w:colLast="0"/>
      <w:bookmarkStart w:id="26" w:name="_Toc215601037"/>
      <w:bookmarkEnd w:id="25"/>
      <w:r w:rsidRPr="00B22ACB">
        <w:rPr>
          <w:lang w:val="de-CH"/>
        </w:rPr>
        <w:t>Gutachten</w:t>
      </w:r>
      <w:bookmarkEnd w:id="26"/>
    </w:p>
    <w:p w14:paraId="2620E329" w14:textId="5BBB7215" w:rsidR="008F7813" w:rsidRPr="00B22ACB" w:rsidRDefault="006D3202" w:rsidP="009A1EAA">
      <w:pPr>
        <w:pBdr>
          <w:top w:val="nil"/>
          <w:left w:val="nil"/>
          <w:bottom w:val="nil"/>
          <w:right w:val="nil"/>
          <w:between w:val="nil"/>
        </w:pBdr>
        <w:tabs>
          <w:tab w:val="left" w:pos="1703"/>
          <w:tab w:val="left" w:pos="2944"/>
          <w:tab w:val="left" w:pos="4015"/>
          <w:tab w:val="left" w:pos="4530"/>
          <w:tab w:val="left" w:pos="5118"/>
          <w:tab w:val="left" w:pos="6163"/>
          <w:tab w:val="left" w:pos="7797"/>
        </w:tabs>
        <w:spacing w:before="129"/>
        <w:ind w:left="638" w:right="393"/>
        <w:jc w:val="both"/>
        <w:rPr>
          <w:color w:val="000000"/>
          <w:lang w:val="de-CH"/>
        </w:rPr>
      </w:pPr>
      <w:r w:rsidRPr="00B22ACB">
        <w:rPr>
          <w:color w:val="000000"/>
          <w:lang w:val="de-CH"/>
        </w:rPr>
        <w:t>Bei Abschluss der Weiterbildung muss die Fachperson mindestens 30 supervidierte Gutachten nachweisen. Bei den Gutachten muss es sich in mindestens der Hälfte der Fälle um</w:t>
      </w:r>
      <w:r w:rsidRPr="00B22ACB">
        <w:rPr>
          <w:color w:val="000000"/>
          <w:lang w:val="de-CH"/>
        </w:rPr>
        <w:tab/>
        <w:t>Gutachten</w:t>
      </w:r>
      <w:r w:rsidRPr="00B22ACB">
        <w:rPr>
          <w:color w:val="000000"/>
          <w:lang w:val="de-CH"/>
        </w:rPr>
        <w:tab/>
        <w:t>handeln,</w:t>
      </w:r>
      <w:r w:rsidRPr="00B22ACB">
        <w:rPr>
          <w:color w:val="000000"/>
          <w:lang w:val="de-CH"/>
        </w:rPr>
        <w:tab/>
        <w:t>die</w:t>
      </w:r>
      <w:r w:rsidRPr="00B22ACB">
        <w:rPr>
          <w:color w:val="000000"/>
          <w:lang w:val="de-CH"/>
        </w:rPr>
        <w:tab/>
        <w:t>den</w:t>
      </w:r>
      <w:r w:rsidRPr="00B22ACB">
        <w:rPr>
          <w:color w:val="000000"/>
          <w:lang w:val="de-CH"/>
        </w:rPr>
        <w:tab/>
        <w:t>üblichen</w:t>
      </w:r>
      <w:r w:rsidRPr="00B22ACB">
        <w:rPr>
          <w:color w:val="000000"/>
          <w:lang w:val="de-CH"/>
        </w:rPr>
        <w:tab/>
        <w:t>Fragenkatalog</w:t>
      </w:r>
      <w:r w:rsidRPr="00B22ACB">
        <w:rPr>
          <w:color w:val="000000"/>
          <w:lang w:val="de-CH"/>
        </w:rPr>
        <w:tab/>
        <w:t>vollständig</w:t>
      </w:r>
      <w:r w:rsidR="00F25E42" w:rsidRPr="00B22ACB">
        <w:rPr>
          <w:color w:val="000000"/>
          <w:lang w:val="de-CH"/>
        </w:rPr>
        <w:t xml:space="preserve"> </w:t>
      </w:r>
      <w:r w:rsidRPr="00B22ACB">
        <w:rPr>
          <w:color w:val="000000"/>
          <w:lang w:val="de-CH"/>
        </w:rPr>
        <w:t>beantworten (</w:t>
      </w:r>
      <w:r w:rsidR="009C28B4" w:rsidRPr="00B22ACB">
        <w:rPr>
          <w:color w:val="000000"/>
          <w:lang w:val="de-CH"/>
        </w:rPr>
        <w:t xml:space="preserve">psychische Störung, </w:t>
      </w:r>
      <w:r w:rsidRPr="00B22ACB">
        <w:rPr>
          <w:color w:val="000000"/>
          <w:lang w:val="de-CH"/>
        </w:rPr>
        <w:t>Rückfallrisiko, Schuldfähigkeit, Massnahmenindikation).</w:t>
      </w:r>
      <w:r w:rsidR="009A1EAA">
        <w:rPr>
          <w:color w:val="000000"/>
          <w:lang w:val="de-CH"/>
        </w:rPr>
        <w:t xml:space="preserve"> </w:t>
      </w:r>
      <w:r w:rsidRPr="00B22ACB">
        <w:rPr>
          <w:color w:val="000000"/>
          <w:lang w:val="de-CH"/>
        </w:rPr>
        <w:t xml:space="preserve">Die andere Hälfte kann sich aus Gutachten zusammensetzen, die den Katalog partiell beantworten, indem nicht explizit sowohl zur Schuldfähigkeit, der Rückfallwahrscheinlichkeit und der Massnahmenindikation Stellung bezogen wird. </w:t>
      </w:r>
    </w:p>
    <w:p w14:paraId="56B766AC" w14:textId="77777777" w:rsidR="008F7813" w:rsidRPr="00B22ACB" w:rsidRDefault="006D3202" w:rsidP="00353504">
      <w:pPr>
        <w:pBdr>
          <w:top w:val="nil"/>
          <w:left w:val="nil"/>
          <w:bottom w:val="nil"/>
          <w:right w:val="nil"/>
          <w:between w:val="nil"/>
        </w:pBdr>
        <w:spacing w:before="1"/>
        <w:ind w:left="638" w:right="135"/>
        <w:jc w:val="both"/>
        <w:rPr>
          <w:color w:val="000000"/>
          <w:lang w:val="de-CH"/>
        </w:rPr>
      </w:pPr>
      <w:r w:rsidRPr="00B22ACB">
        <w:rPr>
          <w:color w:val="000000"/>
          <w:lang w:val="de-CH"/>
        </w:rPr>
        <w:t>Dem bzw. der Gutachtensupervisor/in und/oder dem bzw. der Leiter/in der Weiterbildungsstätte muss die vollständige Version des Gutachtens vorgelegt werden. Ein Gutachten wird dann als für die Anrechnung qualifiziertes Gutachten eingestuft, wenn der bzw. die Kandidat/in sich an allen Teilschritten der Begutachtung (Aktenauswertung, Untersuchung, Beurteilung, Verfassung des Gutachtens) beteiligt und das Gutachten mitunterzeichnet hat.</w:t>
      </w:r>
    </w:p>
    <w:p w14:paraId="54EAB8F6" w14:textId="77777777" w:rsidR="008F7813" w:rsidRPr="00B22ACB" w:rsidRDefault="006D3202" w:rsidP="00353504">
      <w:pPr>
        <w:pBdr>
          <w:top w:val="nil"/>
          <w:left w:val="nil"/>
          <w:bottom w:val="nil"/>
          <w:right w:val="nil"/>
          <w:between w:val="nil"/>
        </w:pBdr>
        <w:ind w:left="638" w:right="134"/>
        <w:jc w:val="both"/>
        <w:rPr>
          <w:color w:val="000000"/>
          <w:lang w:val="de-CH"/>
        </w:rPr>
      </w:pPr>
      <w:r w:rsidRPr="00B22ACB">
        <w:rPr>
          <w:color w:val="000000"/>
          <w:lang w:val="de-CH"/>
        </w:rPr>
        <w:t>Es ist Aufgabe der Ausbildungsinstitution den bzw. die Kandidat/in auf die Einhaltung des Amtsgeheimnisses hinzuweisen.</w:t>
      </w:r>
    </w:p>
    <w:p w14:paraId="1EC66F85" w14:textId="77777777" w:rsidR="008F7813" w:rsidRPr="00B22ACB" w:rsidRDefault="006D3202" w:rsidP="009C28B4">
      <w:pPr>
        <w:pStyle w:val="berschrift2"/>
        <w:rPr>
          <w:lang w:val="de-CH"/>
        </w:rPr>
      </w:pPr>
      <w:bookmarkStart w:id="27" w:name="_Toc215601038"/>
      <w:r w:rsidRPr="00B22ACB">
        <w:rPr>
          <w:lang w:val="de-CH"/>
        </w:rPr>
        <w:t>Wissenschaftliche Arbeit</w:t>
      </w:r>
      <w:bookmarkEnd w:id="27"/>
    </w:p>
    <w:p w14:paraId="49277BDB" w14:textId="29978D08" w:rsidR="008F7813" w:rsidRPr="00B22ACB" w:rsidRDefault="006D3202" w:rsidP="00353504">
      <w:pPr>
        <w:pBdr>
          <w:top w:val="nil"/>
          <w:left w:val="nil"/>
          <w:bottom w:val="nil"/>
          <w:right w:val="nil"/>
          <w:between w:val="nil"/>
        </w:pBdr>
        <w:tabs>
          <w:tab w:val="left" w:pos="1703"/>
          <w:tab w:val="left" w:pos="2944"/>
          <w:tab w:val="left" w:pos="4015"/>
          <w:tab w:val="left" w:pos="4530"/>
          <w:tab w:val="left" w:pos="5118"/>
          <w:tab w:val="left" w:pos="6163"/>
          <w:tab w:val="left" w:pos="7797"/>
        </w:tabs>
        <w:spacing w:before="129"/>
        <w:ind w:left="638" w:right="393"/>
        <w:jc w:val="both"/>
        <w:rPr>
          <w:color w:val="000000" w:themeColor="text1"/>
          <w:lang w:val="de-CH"/>
        </w:rPr>
      </w:pPr>
      <w:r w:rsidRPr="00B22ACB">
        <w:rPr>
          <w:color w:val="000000" w:themeColor="text1"/>
          <w:lang w:val="de-CH"/>
        </w:rPr>
        <w:t>Bei Abschluss der Weiterbildung muss die Fachperson eine wissenschaftliche Arbeit nachweisen (vgl. 1.7)</w:t>
      </w:r>
      <w:r w:rsidR="0001064F" w:rsidRPr="00B22ACB">
        <w:rPr>
          <w:color w:val="000000" w:themeColor="text1"/>
          <w:lang w:val="de-CH"/>
        </w:rPr>
        <w:t>.</w:t>
      </w:r>
    </w:p>
    <w:p w14:paraId="1F031449" w14:textId="47EEB98C" w:rsidR="008F7813" w:rsidRPr="00B22ACB" w:rsidRDefault="006D3202" w:rsidP="009C28B4">
      <w:pPr>
        <w:pStyle w:val="berschrift2"/>
        <w:rPr>
          <w:lang w:val="de-CH"/>
        </w:rPr>
      </w:pPr>
      <w:bookmarkStart w:id="28" w:name="_ixpiip1eiign" w:colFirst="0" w:colLast="0"/>
      <w:bookmarkStart w:id="29" w:name="_Toc215601039"/>
      <w:bookmarkEnd w:id="28"/>
      <w:r w:rsidRPr="00B22ACB">
        <w:rPr>
          <w:lang w:val="de-CH"/>
        </w:rPr>
        <w:lastRenderedPageBreak/>
        <w:t>Lernzielkatalog</w:t>
      </w:r>
      <w:bookmarkEnd w:id="29"/>
    </w:p>
    <w:p w14:paraId="542E024B" w14:textId="0D8477E9" w:rsidR="008F7813" w:rsidRPr="00B22ACB" w:rsidRDefault="006D3202" w:rsidP="009C28B4">
      <w:pPr>
        <w:pStyle w:val="berschrift4"/>
        <w:numPr>
          <w:ilvl w:val="2"/>
          <w:numId w:val="7"/>
        </w:numPr>
        <w:tabs>
          <w:tab w:val="left" w:pos="1065"/>
        </w:tabs>
        <w:spacing w:before="240"/>
        <w:ind w:hanging="425"/>
        <w:jc w:val="both"/>
        <w:rPr>
          <w:lang w:val="de-CH"/>
        </w:rPr>
      </w:pPr>
      <w:bookmarkStart w:id="30" w:name="_nuab5vjyatd9" w:colFirst="0" w:colLast="0"/>
      <w:bookmarkEnd w:id="30"/>
      <w:r w:rsidRPr="00B22ACB">
        <w:rPr>
          <w:lang w:val="de-CH"/>
        </w:rPr>
        <w:t>Allgemeine Kenntnisse</w:t>
      </w:r>
    </w:p>
    <w:p w14:paraId="041AE5EB"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jc w:val="both"/>
        <w:rPr>
          <w:lang w:val="de-CH"/>
        </w:rPr>
      </w:pPr>
      <w:r w:rsidRPr="00B22ACB">
        <w:rPr>
          <w:color w:val="000000"/>
          <w:lang w:val="de-CH"/>
        </w:rPr>
        <w:t>Wissenschaftsgeschichte der forensischen Psychologie</w:t>
      </w:r>
    </w:p>
    <w:p w14:paraId="16F326B7"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jc w:val="both"/>
        <w:rPr>
          <w:lang w:val="de-CH"/>
        </w:rPr>
      </w:pPr>
      <w:r w:rsidRPr="00B22ACB">
        <w:rPr>
          <w:color w:val="000000"/>
          <w:lang w:val="de-CH"/>
        </w:rPr>
        <w:t>Historisch relevante Aspekte des Risk-Assessments</w:t>
      </w:r>
    </w:p>
    <w:p w14:paraId="0920F2C1"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jc w:val="both"/>
        <w:rPr>
          <w:lang w:val="de-CH"/>
        </w:rPr>
      </w:pPr>
      <w:r w:rsidRPr="00B22ACB">
        <w:rPr>
          <w:color w:val="000000"/>
          <w:lang w:val="de-CH"/>
        </w:rPr>
        <w:t>Ethische und standesrechtliche Begriffe der forensischen Psychologie</w:t>
      </w:r>
    </w:p>
    <w:p w14:paraId="500D9966" w14:textId="63E6A863" w:rsidR="008F7813" w:rsidRPr="00B22ACB" w:rsidRDefault="006D3202" w:rsidP="009C28B4">
      <w:pPr>
        <w:numPr>
          <w:ilvl w:val="3"/>
          <w:numId w:val="7"/>
        </w:numPr>
        <w:pBdr>
          <w:top w:val="nil"/>
          <w:left w:val="nil"/>
          <w:bottom w:val="nil"/>
          <w:right w:val="nil"/>
          <w:between w:val="nil"/>
        </w:pBdr>
        <w:tabs>
          <w:tab w:val="left" w:pos="1346"/>
        </w:tabs>
        <w:spacing w:before="0" w:after="0"/>
        <w:ind w:left="1344" w:right="136" w:hanging="278"/>
        <w:jc w:val="both"/>
        <w:rPr>
          <w:lang w:val="de-CH"/>
        </w:rPr>
      </w:pPr>
      <w:r w:rsidRPr="00B22ACB">
        <w:rPr>
          <w:color w:val="000000"/>
          <w:lang w:val="de-CH"/>
        </w:rPr>
        <w:t xml:space="preserve">Definition der Rolle des/der </w:t>
      </w:r>
      <w:r w:rsidR="004F56CE" w:rsidRPr="00B22ACB">
        <w:rPr>
          <w:color w:val="000000"/>
          <w:lang w:val="de-CH"/>
        </w:rPr>
        <w:t xml:space="preserve">des forensischen Psychotherapeuten / der </w:t>
      </w:r>
      <w:r w:rsidR="00B712E4">
        <w:rPr>
          <w:color w:val="000000"/>
          <w:lang w:val="de-CH"/>
        </w:rPr>
        <w:t xml:space="preserve">forensischen </w:t>
      </w:r>
      <w:r w:rsidR="004F56CE" w:rsidRPr="00B22ACB">
        <w:rPr>
          <w:color w:val="000000"/>
          <w:lang w:val="de-CH"/>
        </w:rPr>
        <w:t>Psychotherapeutin in</w:t>
      </w:r>
      <w:r w:rsidRPr="00B22ACB">
        <w:rPr>
          <w:color w:val="000000"/>
          <w:lang w:val="de-CH"/>
        </w:rPr>
        <w:t xml:space="preserve"> der Funktion als Sachverständige/r</w:t>
      </w:r>
    </w:p>
    <w:p w14:paraId="34C2BC3E"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jc w:val="both"/>
        <w:rPr>
          <w:lang w:val="de-CH"/>
        </w:rPr>
      </w:pPr>
      <w:r w:rsidRPr="00B22ACB">
        <w:rPr>
          <w:color w:val="000000"/>
          <w:lang w:val="de-CH"/>
        </w:rPr>
        <w:t>Berufsgeheimnis/Umgang mit Schweigepflicht</w:t>
      </w:r>
    </w:p>
    <w:p w14:paraId="2DBC565D"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jc w:val="both"/>
        <w:rPr>
          <w:lang w:val="de-CH"/>
        </w:rPr>
      </w:pPr>
      <w:r w:rsidRPr="00B22ACB">
        <w:rPr>
          <w:color w:val="000000"/>
          <w:lang w:val="de-CH"/>
        </w:rPr>
        <w:t>Psychologische Methoden und Diagnostik in der Erwachsenen- und Jugendforensik</w:t>
      </w:r>
    </w:p>
    <w:p w14:paraId="2D49FE56" w14:textId="77777777" w:rsidR="008F7813" w:rsidRPr="00B22ACB" w:rsidRDefault="006D3202" w:rsidP="009C28B4">
      <w:pPr>
        <w:numPr>
          <w:ilvl w:val="3"/>
          <w:numId w:val="7"/>
        </w:numPr>
        <w:pBdr>
          <w:top w:val="nil"/>
          <w:left w:val="nil"/>
          <w:bottom w:val="nil"/>
          <w:right w:val="nil"/>
          <w:between w:val="nil"/>
        </w:pBdr>
        <w:tabs>
          <w:tab w:val="left" w:pos="1346"/>
          <w:tab w:val="left" w:pos="2723"/>
          <w:tab w:val="left" w:pos="3263"/>
          <w:tab w:val="left" w:pos="5996"/>
          <w:tab w:val="left" w:pos="7311"/>
          <w:tab w:val="left" w:pos="8035"/>
        </w:tabs>
        <w:spacing w:before="0" w:after="0"/>
        <w:ind w:left="1344" w:right="136" w:hanging="278"/>
        <w:jc w:val="both"/>
        <w:rPr>
          <w:lang w:val="de-CH"/>
        </w:rPr>
      </w:pPr>
      <w:r w:rsidRPr="00B22ACB">
        <w:rPr>
          <w:color w:val="000000"/>
          <w:lang w:val="de-CH"/>
        </w:rPr>
        <w:t>Grundlagen</w:t>
      </w:r>
      <w:r w:rsidRPr="00B22ACB">
        <w:rPr>
          <w:color w:val="000000"/>
          <w:lang w:val="de-CH"/>
        </w:rPr>
        <w:tab/>
        <w:t>der</w:t>
      </w:r>
      <w:r w:rsidRPr="00B22ACB">
        <w:rPr>
          <w:color w:val="000000"/>
          <w:lang w:val="de-CH"/>
        </w:rPr>
        <w:tab/>
        <w:t>Entwicklungspsychologie/</w:t>
      </w:r>
      <w:r w:rsidRPr="00B22ACB">
        <w:rPr>
          <w:color w:val="000000"/>
          <w:lang w:val="de-CH"/>
        </w:rPr>
        <w:tab/>
        <w:t>-pathologie</w:t>
      </w:r>
      <w:r w:rsidRPr="00B22ACB">
        <w:rPr>
          <w:color w:val="000000"/>
          <w:lang w:val="de-CH"/>
        </w:rPr>
        <w:tab/>
        <w:t>unter</w:t>
      </w:r>
      <w:r w:rsidRPr="00B22ACB">
        <w:rPr>
          <w:color w:val="000000"/>
          <w:lang w:val="de-CH"/>
        </w:rPr>
        <w:tab/>
        <w:t>Berücksichtigung systemischer Bezüge</w:t>
      </w:r>
    </w:p>
    <w:p w14:paraId="0AAEE6D6"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jc w:val="both"/>
        <w:rPr>
          <w:lang w:val="de-CH"/>
        </w:rPr>
      </w:pPr>
      <w:r w:rsidRPr="00B22ACB">
        <w:rPr>
          <w:color w:val="000000"/>
          <w:lang w:val="de-CH"/>
        </w:rPr>
        <w:t>Grundlagen des Risk Assessments</w:t>
      </w:r>
    </w:p>
    <w:p w14:paraId="72DA5F0E"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jc w:val="both"/>
        <w:rPr>
          <w:lang w:val="de-CH"/>
        </w:rPr>
      </w:pPr>
      <w:r w:rsidRPr="00B22ACB">
        <w:rPr>
          <w:color w:val="000000"/>
          <w:lang w:val="de-CH"/>
        </w:rPr>
        <w:t>Grundlagen des Bedrohungsmanagements</w:t>
      </w:r>
    </w:p>
    <w:p w14:paraId="3E7D8895"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jc w:val="both"/>
        <w:rPr>
          <w:lang w:val="de-CH"/>
        </w:rPr>
      </w:pPr>
      <w:r w:rsidRPr="00B22ACB">
        <w:rPr>
          <w:color w:val="000000"/>
          <w:lang w:val="de-CH"/>
        </w:rPr>
        <w:t>Grundlagen forensischer Psychotherapien</w:t>
      </w:r>
    </w:p>
    <w:p w14:paraId="70ED9691"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right="139" w:hanging="278"/>
        <w:jc w:val="both"/>
        <w:rPr>
          <w:lang w:val="de-CH"/>
        </w:rPr>
      </w:pPr>
      <w:r w:rsidRPr="00B22ACB">
        <w:rPr>
          <w:color w:val="000000"/>
          <w:lang w:val="de-CH"/>
        </w:rPr>
        <w:t>Grundlagen der forensisch-psychiatrischen Epidemiologie im Bereich Jugendliche und Erwachsene</w:t>
      </w:r>
    </w:p>
    <w:p w14:paraId="65B61BBB"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right="133" w:hanging="278"/>
        <w:jc w:val="both"/>
        <w:rPr>
          <w:lang w:val="de-CH"/>
        </w:rPr>
      </w:pPr>
      <w:r w:rsidRPr="00B22ACB">
        <w:rPr>
          <w:color w:val="000000"/>
          <w:lang w:val="de-CH"/>
        </w:rPr>
        <w:t>Grundlagen der Beurteilung von Risiko- und Schutzfaktoren kindlicher/jugendlicher Entwicklung sowie des Zusammenhangs mit delinquentem Verhalten</w:t>
      </w:r>
    </w:p>
    <w:p w14:paraId="1652B3B9"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jc w:val="both"/>
        <w:rPr>
          <w:lang w:val="de-CH"/>
        </w:rPr>
      </w:pPr>
      <w:r w:rsidRPr="00B22ACB">
        <w:rPr>
          <w:color w:val="000000"/>
          <w:lang w:val="de-CH"/>
        </w:rPr>
        <w:t>Grundlagen der Kriminologie</w:t>
      </w:r>
    </w:p>
    <w:p w14:paraId="7DC56B10"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jc w:val="both"/>
        <w:rPr>
          <w:lang w:val="de-CH"/>
        </w:rPr>
      </w:pPr>
      <w:r w:rsidRPr="00B22ACB">
        <w:rPr>
          <w:color w:val="000000"/>
          <w:lang w:val="de-CH"/>
        </w:rPr>
        <w:t>Grundlagen der Psychotraumatologie</w:t>
      </w:r>
    </w:p>
    <w:p w14:paraId="0D3402EE" w14:textId="77777777" w:rsidR="008F7813" w:rsidRPr="00B22ACB" w:rsidRDefault="006D3202" w:rsidP="009C28B4">
      <w:pPr>
        <w:pStyle w:val="berschrift4"/>
        <w:numPr>
          <w:ilvl w:val="2"/>
          <w:numId w:val="7"/>
        </w:numPr>
        <w:tabs>
          <w:tab w:val="left" w:pos="1065"/>
        </w:tabs>
        <w:spacing w:before="240"/>
        <w:ind w:hanging="425"/>
        <w:jc w:val="both"/>
        <w:rPr>
          <w:lang w:val="de-CH"/>
        </w:rPr>
      </w:pPr>
      <w:bookmarkStart w:id="31" w:name="_evy352vmbynq" w:colFirst="0" w:colLast="0"/>
      <w:bookmarkEnd w:id="31"/>
      <w:r w:rsidRPr="00B22ACB">
        <w:rPr>
          <w:lang w:val="de-CH"/>
        </w:rPr>
        <w:t>Juristische Basiskenntnisse</w:t>
      </w:r>
    </w:p>
    <w:p w14:paraId="1F610E93" w14:textId="66FAC656"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jc w:val="both"/>
        <w:rPr>
          <w:color w:val="000000"/>
          <w:lang w:val="de-CH"/>
        </w:rPr>
      </w:pPr>
      <w:r w:rsidRPr="00B22ACB">
        <w:rPr>
          <w:color w:val="000000"/>
          <w:lang w:val="de-CH"/>
        </w:rPr>
        <w:t xml:space="preserve">Grundkenntnis des </w:t>
      </w:r>
      <w:r w:rsidR="00F25E42" w:rsidRPr="00B22ACB">
        <w:rPr>
          <w:color w:val="000000"/>
          <w:lang w:val="de-CH"/>
        </w:rPr>
        <w:t>schweizerischen</w:t>
      </w:r>
      <w:r w:rsidRPr="00B22ACB">
        <w:rPr>
          <w:color w:val="000000"/>
          <w:lang w:val="de-CH"/>
        </w:rPr>
        <w:t xml:space="preserve"> Straf- und Massnahmenrechts</w:t>
      </w:r>
    </w:p>
    <w:p w14:paraId="6978D406" w14:textId="7FC74812"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jc w:val="both"/>
        <w:rPr>
          <w:color w:val="000000"/>
          <w:lang w:val="de-CH"/>
        </w:rPr>
      </w:pPr>
      <w:r w:rsidRPr="00B22ACB">
        <w:rPr>
          <w:color w:val="000000"/>
          <w:lang w:val="de-CH"/>
        </w:rPr>
        <w:t xml:space="preserve">Grundkenntnis des </w:t>
      </w:r>
      <w:r w:rsidR="00F25E42" w:rsidRPr="00B22ACB">
        <w:rPr>
          <w:color w:val="000000"/>
          <w:lang w:val="de-CH"/>
        </w:rPr>
        <w:t>schweizerischen</w:t>
      </w:r>
      <w:r w:rsidRPr="00B22ACB">
        <w:rPr>
          <w:color w:val="000000"/>
          <w:lang w:val="de-CH"/>
        </w:rPr>
        <w:t xml:space="preserve"> Jugendstrafrechts</w:t>
      </w:r>
    </w:p>
    <w:p w14:paraId="2C5309F2" w14:textId="77777777" w:rsidR="008F7813" w:rsidRPr="00B22ACB" w:rsidRDefault="006D3202" w:rsidP="009C28B4">
      <w:pPr>
        <w:pStyle w:val="berschrift4"/>
        <w:numPr>
          <w:ilvl w:val="2"/>
          <w:numId w:val="7"/>
        </w:numPr>
        <w:tabs>
          <w:tab w:val="left" w:pos="1065"/>
        </w:tabs>
        <w:spacing w:before="240"/>
        <w:ind w:hanging="425"/>
        <w:jc w:val="both"/>
        <w:rPr>
          <w:lang w:val="de-CH"/>
        </w:rPr>
      </w:pPr>
      <w:bookmarkStart w:id="32" w:name="_5oxgxiety9og" w:colFirst="0" w:colLast="0"/>
      <w:bookmarkEnd w:id="32"/>
      <w:r w:rsidRPr="00B22ACB">
        <w:rPr>
          <w:lang w:val="de-CH"/>
        </w:rPr>
        <w:t>Kenntnisse Strafrecht</w:t>
      </w:r>
    </w:p>
    <w:p w14:paraId="08B14084"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jc w:val="both"/>
        <w:rPr>
          <w:color w:val="000000"/>
          <w:lang w:val="de-CH"/>
        </w:rPr>
      </w:pPr>
      <w:r w:rsidRPr="00B22ACB">
        <w:rPr>
          <w:color w:val="000000"/>
          <w:lang w:val="de-CH"/>
        </w:rPr>
        <w:t>Strafrechtstheorien</w:t>
      </w:r>
    </w:p>
    <w:p w14:paraId="1304B2E4"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jc w:val="both"/>
        <w:rPr>
          <w:color w:val="000000"/>
          <w:lang w:val="de-CH"/>
        </w:rPr>
      </w:pPr>
      <w:r w:rsidRPr="00B22ACB">
        <w:rPr>
          <w:color w:val="000000"/>
          <w:lang w:val="de-CH"/>
        </w:rPr>
        <w:t>Schuld und Schuldfähigkeit</w:t>
      </w:r>
    </w:p>
    <w:p w14:paraId="364F8B60"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jc w:val="both"/>
        <w:rPr>
          <w:color w:val="000000"/>
          <w:lang w:val="de-CH"/>
        </w:rPr>
      </w:pPr>
      <w:r w:rsidRPr="00B22ACB">
        <w:rPr>
          <w:color w:val="000000"/>
          <w:lang w:val="de-CH"/>
        </w:rPr>
        <w:t>Grundzüge des Strafprozesses/Jugendstrafprozesses</w:t>
      </w:r>
    </w:p>
    <w:p w14:paraId="24A2C4B5"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jc w:val="both"/>
        <w:rPr>
          <w:color w:val="000000"/>
          <w:lang w:val="de-CH"/>
        </w:rPr>
      </w:pPr>
      <w:r w:rsidRPr="00B22ACB">
        <w:rPr>
          <w:color w:val="000000"/>
          <w:lang w:val="de-CH"/>
        </w:rPr>
        <w:t>Tatbestand</w:t>
      </w:r>
    </w:p>
    <w:p w14:paraId="13611DA3"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jc w:val="both"/>
        <w:rPr>
          <w:color w:val="000000"/>
          <w:lang w:val="de-CH"/>
        </w:rPr>
      </w:pPr>
      <w:r w:rsidRPr="00B22ACB">
        <w:rPr>
          <w:color w:val="000000"/>
          <w:lang w:val="de-CH"/>
        </w:rPr>
        <w:t>Vollzugsplanung und Lockerung</w:t>
      </w:r>
    </w:p>
    <w:p w14:paraId="079C7683" w14:textId="77777777" w:rsidR="008F7813" w:rsidRPr="00B22ACB" w:rsidRDefault="006D3202" w:rsidP="009C28B4">
      <w:pPr>
        <w:pStyle w:val="berschrift4"/>
        <w:numPr>
          <w:ilvl w:val="2"/>
          <w:numId w:val="7"/>
        </w:numPr>
        <w:tabs>
          <w:tab w:val="left" w:pos="1065"/>
        </w:tabs>
        <w:spacing w:before="240"/>
        <w:ind w:hanging="425"/>
        <w:jc w:val="both"/>
        <w:rPr>
          <w:lang w:val="de-CH"/>
        </w:rPr>
      </w:pPr>
      <w:bookmarkStart w:id="33" w:name="_9putdpqacwub" w:colFirst="0" w:colLast="0"/>
      <w:bookmarkEnd w:id="33"/>
      <w:r w:rsidRPr="00B22ACB">
        <w:rPr>
          <w:lang w:val="de-CH"/>
        </w:rPr>
        <w:t>Fertigkeiten</w:t>
      </w:r>
    </w:p>
    <w:p w14:paraId="187B2462" w14:textId="22D6C225" w:rsidR="008F7813" w:rsidRPr="00B22ACB" w:rsidRDefault="005061CA" w:rsidP="00B22ACB">
      <w:pPr>
        <w:pBdr>
          <w:top w:val="nil"/>
          <w:left w:val="nil"/>
          <w:bottom w:val="nil"/>
          <w:right w:val="nil"/>
          <w:between w:val="nil"/>
        </w:pBdr>
        <w:spacing w:before="127"/>
        <w:ind w:left="983"/>
        <w:jc w:val="both"/>
        <w:rPr>
          <w:color w:val="000000"/>
          <w:lang w:val="de-CH"/>
        </w:rPr>
      </w:pPr>
      <w:r w:rsidRPr="00582632">
        <w:rPr>
          <w:color w:val="000000"/>
          <w:lang w:val="de-CH"/>
        </w:rPr>
        <w:t xml:space="preserve">Der </w:t>
      </w:r>
      <w:r>
        <w:rPr>
          <w:color w:val="000000"/>
          <w:lang w:val="de-CH"/>
        </w:rPr>
        <w:t xml:space="preserve">forensische </w:t>
      </w:r>
      <w:r w:rsidRPr="00582632">
        <w:rPr>
          <w:color w:val="000000"/>
          <w:lang w:val="de-CH"/>
        </w:rPr>
        <w:t xml:space="preserve">Psychotherapeut / die </w:t>
      </w:r>
      <w:r>
        <w:rPr>
          <w:color w:val="000000"/>
          <w:lang w:val="de-CH"/>
        </w:rPr>
        <w:t xml:space="preserve">forensische </w:t>
      </w:r>
      <w:r w:rsidRPr="00582632">
        <w:rPr>
          <w:color w:val="000000"/>
          <w:lang w:val="de-CH"/>
        </w:rPr>
        <w:t>Psychotherapeutin</w:t>
      </w:r>
      <w:r w:rsidR="006D3202" w:rsidRPr="00B22ACB">
        <w:rPr>
          <w:color w:val="000000"/>
          <w:lang w:val="de-CH"/>
        </w:rPr>
        <w:t xml:space="preserve"> beherrscht die Beurteilung von:</w:t>
      </w:r>
    </w:p>
    <w:p w14:paraId="472F7E32"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jc w:val="both"/>
        <w:rPr>
          <w:color w:val="000000"/>
          <w:lang w:val="de-CH"/>
        </w:rPr>
      </w:pPr>
      <w:r w:rsidRPr="00B22ACB">
        <w:rPr>
          <w:color w:val="000000"/>
          <w:lang w:val="de-CH"/>
        </w:rPr>
        <w:t>Entwicklung und Persönlichkeit</w:t>
      </w:r>
    </w:p>
    <w:p w14:paraId="04091FA8"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jc w:val="both"/>
        <w:rPr>
          <w:color w:val="000000"/>
          <w:lang w:val="de-CH"/>
        </w:rPr>
      </w:pPr>
      <w:r w:rsidRPr="00B22ACB">
        <w:rPr>
          <w:color w:val="000000"/>
          <w:lang w:val="de-CH"/>
        </w:rPr>
        <w:t>psychischen Störungen</w:t>
      </w:r>
    </w:p>
    <w:p w14:paraId="6D101B30"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jc w:val="both"/>
        <w:rPr>
          <w:color w:val="000000"/>
          <w:lang w:val="de-CH"/>
        </w:rPr>
      </w:pPr>
      <w:r w:rsidRPr="00B22ACB">
        <w:rPr>
          <w:color w:val="000000"/>
          <w:lang w:val="de-CH"/>
        </w:rPr>
        <w:t>Urteils- und Handlungsfähigkeit</w:t>
      </w:r>
    </w:p>
    <w:p w14:paraId="1DEFF242"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jc w:val="both"/>
        <w:rPr>
          <w:color w:val="000000"/>
          <w:lang w:val="de-CH"/>
        </w:rPr>
      </w:pPr>
      <w:r w:rsidRPr="00B22ACB">
        <w:rPr>
          <w:color w:val="000000"/>
          <w:lang w:val="de-CH"/>
        </w:rPr>
        <w:t>Delikten (Tatanlauf, Tatdurchführung und Nachtatphase)</w:t>
      </w:r>
    </w:p>
    <w:p w14:paraId="192D7E28"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jc w:val="both"/>
        <w:rPr>
          <w:color w:val="000000"/>
          <w:lang w:val="de-CH"/>
        </w:rPr>
      </w:pPr>
      <w:r w:rsidRPr="00B22ACB">
        <w:rPr>
          <w:color w:val="000000"/>
          <w:lang w:val="de-CH"/>
        </w:rPr>
        <w:t>Schuldfähigkeit</w:t>
      </w:r>
    </w:p>
    <w:p w14:paraId="014D9682"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jc w:val="both"/>
        <w:rPr>
          <w:color w:val="000000"/>
          <w:lang w:val="de-CH"/>
        </w:rPr>
      </w:pPr>
      <w:r w:rsidRPr="00B22ACB">
        <w:rPr>
          <w:color w:val="000000"/>
          <w:lang w:val="de-CH"/>
        </w:rPr>
        <w:t>Prognose und Risikobeurteilung</w:t>
      </w:r>
    </w:p>
    <w:p w14:paraId="1893A1C4"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jc w:val="both"/>
        <w:rPr>
          <w:color w:val="000000"/>
          <w:lang w:val="de-CH"/>
        </w:rPr>
      </w:pPr>
      <w:r w:rsidRPr="00B22ACB">
        <w:rPr>
          <w:color w:val="000000"/>
          <w:lang w:val="de-CH"/>
        </w:rPr>
        <w:t>strafrechtlichen Massnahmen bei Jugendlichen und Erwachsenen</w:t>
      </w:r>
    </w:p>
    <w:p w14:paraId="226BB1AB" w14:textId="50C50887" w:rsidR="008F7813" w:rsidRPr="00B22ACB" w:rsidRDefault="005061CA" w:rsidP="009A1EAA">
      <w:pPr>
        <w:pBdr>
          <w:top w:val="nil"/>
          <w:left w:val="nil"/>
          <w:bottom w:val="nil"/>
          <w:right w:val="nil"/>
          <w:between w:val="nil"/>
        </w:pBdr>
        <w:spacing w:before="127"/>
        <w:ind w:left="983"/>
        <w:jc w:val="both"/>
        <w:rPr>
          <w:color w:val="000000"/>
          <w:lang w:val="de-CH"/>
        </w:rPr>
      </w:pPr>
      <w:r w:rsidRPr="00582632">
        <w:rPr>
          <w:color w:val="000000"/>
          <w:lang w:val="de-CH"/>
        </w:rPr>
        <w:t xml:space="preserve">Der </w:t>
      </w:r>
      <w:r>
        <w:rPr>
          <w:color w:val="000000"/>
          <w:lang w:val="de-CH"/>
        </w:rPr>
        <w:t xml:space="preserve">forensische </w:t>
      </w:r>
      <w:r w:rsidRPr="00582632">
        <w:rPr>
          <w:color w:val="000000"/>
          <w:lang w:val="de-CH"/>
        </w:rPr>
        <w:t xml:space="preserve">Psychotherapeut / die </w:t>
      </w:r>
      <w:r>
        <w:rPr>
          <w:color w:val="000000"/>
          <w:lang w:val="de-CH"/>
        </w:rPr>
        <w:t xml:space="preserve">forensische </w:t>
      </w:r>
      <w:r w:rsidRPr="00582632">
        <w:rPr>
          <w:color w:val="000000"/>
          <w:lang w:val="de-CH"/>
        </w:rPr>
        <w:t>Psychotherapeutin</w:t>
      </w:r>
      <w:r>
        <w:rPr>
          <w:color w:val="000000"/>
          <w:lang w:val="de-CH"/>
        </w:rPr>
        <w:t xml:space="preserve"> </w:t>
      </w:r>
      <w:r w:rsidR="006D3202" w:rsidRPr="00B22ACB">
        <w:rPr>
          <w:color w:val="000000"/>
          <w:lang w:val="de-CH"/>
        </w:rPr>
        <w:t>kann:</w:t>
      </w:r>
    </w:p>
    <w:p w14:paraId="188BB9A0"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jc w:val="both"/>
        <w:rPr>
          <w:color w:val="000000"/>
          <w:lang w:val="de-CH"/>
        </w:rPr>
      </w:pPr>
      <w:r w:rsidRPr="00B22ACB">
        <w:rPr>
          <w:color w:val="000000"/>
          <w:lang w:val="de-CH"/>
        </w:rPr>
        <w:t>die Aufgaben und die Rolle der/s Sachverständigen fachgerecht wahrnehmen</w:t>
      </w:r>
    </w:p>
    <w:p w14:paraId="600BC17C" w14:textId="5D11985B"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rPr>
          <w:color w:val="000000"/>
          <w:lang w:val="de-CH"/>
        </w:rPr>
      </w:pPr>
      <w:r w:rsidRPr="00B22ACB">
        <w:rPr>
          <w:color w:val="000000"/>
          <w:lang w:val="de-CH"/>
        </w:rPr>
        <w:t>Gutachten erstellen, die den üblichen Qualitätsstandards und den juristischen Anforderungen genügen</w:t>
      </w:r>
    </w:p>
    <w:p w14:paraId="1CAAE5D5" w14:textId="7D5723E7" w:rsidR="007A2269" w:rsidRPr="00B22ACB" w:rsidRDefault="00860E47" w:rsidP="004F56CE">
      <w:pPr>
        <w:numPr>
          <w:ilvl w:val="3"/>
          <w:numId w:val="7"/>
        </w:numPr>
        <w:pBdr>
          <w:top w:val="nil"/>
          <w:left w:val="nil"/>
          <w:bottom w:val="nil"/>
          <w:right w:val="nil"/>
          <w:between w:val="nil"/>
        </w:pBdr>
        <w:tabs>
          <w:tab w:val="left" w:pos="1346"/>
        </w:tabs>
        <w:spacing w:before="0" w:after="0"/>
        <w:ind w:left="1344" w:hanging="278"/>
        <w:rPr>
          <w:color w:val="000000"/>
          <w:lang w:val="de-CH"/>
        </w:rPr>
      </w:pPr>
      <w:bookmarkStart w:id="34" w:name="_Hlk214291854"/>
      <w:r w:rsidRPr="00B22ACB">
        <w:rPr>
          <w:color w:val="000000"/>
          <w:lang w:val="de-CH"/>
        </w:rPr>
        <w:t>Rechtsb</w:t>
      </w:r>
      <w:r w:rsidR="007A2269" w:rsidRPr="00B22ACB">
        <w:rPr>
          <w:color w:val="000000"/>
          <w:lang w:val="de-CH"/>
        </w:rPr>
        <w:t>egriffe in eine psychologische Fragestellung überfü</w:t>
      </w:r>
      <w:r w:rsidRPr="00B22ACB">
        <w:rPr>
          <w:color w:val="000000"/>
          <w:lang w:val="de-CH"/>
        </w:rPr>
        <w:t>h</w:t>
      </w:r>
      <w:r w:rsidR="007A2269" w:rsidRPr="00B22ACB">
        <w:rPr>
          <w:color w:val="000000"/>
          <w:lang w:val="de-CH"/>
        </w:rPr>
        <w:t>ren</w:t>
      </w:r>
      <w:r w:rsidRPr="00B22ACB">
        <w:rPr>
          <w:color w:val="000000"/>
          <w:lang w:val="de-CH"/>
        </w:rPr>
        <w:t xml:space="preserve"> bzw. operationalisieren</w:t>
      </w:r>
      <w:bookmarkEnd w:id="34"/>
    </w:p>
    <w:p w14:paraId="3E0A8A50"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rPr>
          <w:color w:val="000000"/>
          <w:lang w:val="de-CH"/>
        </w:rPr>
      </w:pPr>
      <w:r w:rsidRPr="00B22ACB">
        <w:rPr>
          <w:color w:val="000000"/>
          <w:lang w:val="de-CH"/>
        </w:rPr>
        <w:t>eine forensisch-psychologische Untersuchung planen</w:t>
      </w:r>
    </w:p>
    <w:p w14:paraId="3568F7DA"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rPr>
          <w:color w:val="000000"/>
          <w:lang w:val="de-CH"/>
        </w:rPr>
      </w:pPr>
      <w:r w:rsidRPr="00B22ACB">
        <w:rPr>
          <w:color w:val="000000"/>
          <w:lang w:val="de-CH"/>
        </w:rPr>
        <w:t>relevante Akten und Vorberichte auswerten</w:t>
      </w:r>
    </w:p>
    <w:p w14:paraId="16F94967" w14:textId="1630C315"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rPr>
          <w:color w:val="000000"/>
          <w:lang w:val="de-CH"/>
        </w:rPr>
      </w:pPr>
      <w:r w:rsidRPr="00B22ACB">
        <w:rPr>
          <w:color w:val="000000"/>
          <w:lang w:val="de-CH"/>
        </w:rPr>
        <w:lastRenderedPageBreak/>
        <w:t>eine Exploration fachlich einwandfrei durchführen</w:t>
      </w:r>
    </w:p>
    <w:p w14:paraId="7481BAC6"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rPr>
          <w:color w:val="000000"/>
          <w:lang w:val="de-CH"/>
        </w:rPr>
      </w:pPr>
      <w:r w:rsidRPr="00B22ACB">
        <w:rPr>
          <w:color w:val="000000"/>
          <w:lang w:val="de-CH"/>
        </w:rPr>
        <w:t>die Indikation für Zusatzuntersuchungen stellen</w:t>
      </w:r>
    </w:p>
    <w:p w14:paraId="2FE72D46"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rPr>
          <w:color w:val="000000"/>
          <w:lang w:val="de-CH"/>
        </w:rPr>
      </w:pPr>
      <w:r w:rsidRPr="00B22ACB">
        <w:rPr>
          <w:color w:val="000000"/>
          <w:lang w:val="de-CH"/>
        </w:rPr>
        <w:t>das familiäre und soziale Umfeld bei der gutachterlichen Abklärung einbeziehen</w:t>
      </w:r>
    </w:p>
    <w:p w14:paraId="52C0AD1F"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rPr>
          <w:color w:val="000000"/>
          <w:lang w:val="de-CH"/>
        </w:rPr>
      </w:pPr>
      <w:r w:rsidRPr="00B22ACB">
        <w:rPr>
          <w:color w:val="000000"/>
          <w:lang w:val="de-CH"/>
        </w:rPr>
        <w:t>Fremdauskünfte verwerten</w:t>
      </w:r>
    </w:p>
    <w:p w14:paraId="44BE5E2C"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rPr>
          <w:color w:val="000000"/>
          <w:lang w:val="de-CH"/>
        </w:rPr>
      </w:pPr>
      <w:r w:rsidRPr="00B22ACB">
        <w:rPr>
          <w:color w:val="000000"/>
          <w:lang w:val="de-CH"/>
        </w:rPr>
        <w:t>forensisch relevante Persönlichkeitsmerkmale erfassen und darstellen</w:t>
      </w:r>
    </w:p>
    <w:p w14:paraId="562F84A4"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rPr>
          <w:color w:val="000000"/>
          <w:lang w:val="de-CH"/>
        </w:rPr>
      </w:pPr>
      <w:r w:rsidRPr="00B22ACB">
        <w:rPr>
          <w:color w:val="000000"/>
          <w:lang w:val="de-CH"/>
        </w:rPr>
        <w:t>eine Diagnose nachvollziehbar herleiten und darstellen</w:t>
      </w:r>
    </w:p>
    <w:p w14:paraId="434CA488" w14:textId="14735DBD"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rPr>
          <w:color w:val="000000"/>
          <w:lang w:val="de-CH"/>
        </w:rPr>
      </w:pPr>
      <w:r w:rsidRPr="00B22ACB">
        <w:rPr>
          <w:color w:val="000000"/>
          <w:lang w:val="de-CH"/>
        </w:rPr>
        <w:t>eine</w:t>
      </w:r>
      <w:r w:rsidR="009C28B4" w:rsidRPr="00B22ACB">
        <w:rPr>
          <w:color w:val="000000"/>
          <w:lang w:val="de-CH"/>
        </w:rPr>
        <w:t xml:space="preserve"> </w:t>
      </w:r>
      <w:r w:rsidRPr="00B22ACB">
        <w:rPr>
          <w:color w:val="000000"/>
          <w:lang w:val="de-CH"/>
        </w:rPr>
        <w:t>Indikation</w:t>
      </w:r>
      <w:r w:rsidRPr="00B22ACB">
        <w:rPr>
          <w:color w:val="000000"/>
          <w:lang w:val="de-CH"/>
        </w:rPr>
        <w:tab/>
        <w:t>für</w:t>
      </w:r>
      <w:r w:rsidR="009C28B4" w:rsidRPr="00B22ACB">
        <w:rPr>
          <w:color w:val="000000"/>
          <w:lang w:val="de-CH"/>
        </w:rPr>
        <w:t xml:space="preserve"> </w:t>
      </w:r>
      <w:r w:rsidRPr="00B22ACB">
        <w:rPr>
          <w:color w:val="000000"/>
          <w:lang w:val="de-CH"/>
        </w:rPr>
        <w:t>spezifische</w:t>
      </w:r>
      <w:r w:rsidRPr="00B22ACB">
        <w:rPr>
          <w:color w:val="000000"/>
          <w:lang w:val="de-CH"/>
        </w:rPr>
        <w:tab/>
        <w:t>psychotherapeutische</w:t>
      </w:r>
      <w:r w:rsidRPr="00B22ACB">
        <w:rPr>
          <w:color w:val="000000"/>
          <w:lang w:val="de-CH"/>
        </w:rPr>
        <w:tab/>
        <w:t>Massnahmen</w:t>
      </w:r>
      <w:r w:rsidR="009C28B4" w:rsidRPr="00B22ACB">
        <w:rPr>
          <w:color w:val="000000"/>
          <w:lang w:val="de-CH"/>
        </w:rPr>
        <w:t xml:space="preserve"> </w:t>
      </w:r>
      <w:r w:rsidRPr="00B22ACB">
        <w:rPr>
          <w:color w:val="000000"/>
          <w:lang w:val="de-CH"/>
        </w:rPr>
        <w:t>und</w:t>
      </w:r>
      <w:r w:rsidR="009C28B4" w:rsidRPr="00B22ACB">
        <w:rPr>
          <w:color w:val="000000"/>
          <w:lang w:val="de-CH"/>
        </w:rPr>
        <w:t xml:space="preserve"> </w:t>
      </w:r>
      <w:r w:rsidRPr="00B22ACB">
        <w:rPr>
          <w:color w:val="000000"/>
          <w:lang w:val="de-CH"/>
        </w:rPr>
        <w:t>für Unterbringungen stellen</w:t>
      </w:r>
    </w:p>
    <w:p w14:paraId="6E50D6E3"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rPr>
          <w:color w:val="000000"/>
          <w:lang w:val="de-CH"/>
        </w:rPr>
      </w:pPr>
      <w:r w:rsidRPr="00B22ACB">
        <w:rPr>
          <w:color w:val="000000"/>
          <w:lang w:val="de-CH"/>
        </w:rPr>
        <w:t>eine Indikation für weiterführende medizinische Abklärungen und Behandlungen stellen</w:t>
      </w:r>
    </w:p>
    <w:p w14:paraId="2E50A85E"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rPr>
          <w:color w:val="000000"/>
          <w:lang w:val="de-CH"/>
        </w:rPr>
      </w:pPr>
      <w:r w:rsidRPr="00B22ACB">
        <w:rPr>
          <w:color w:val="000000"/>
          <w:lang w:val="de-CH"/>
        </w:rPr>
        <w:t>Antworten auf gutachterliche Fragen korrekt formulieren</w:t>
      </w:r>
    </w:p>
    <w:p w14:paraId="6757F92F"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rPr>
          <w:color w:val="000000"/>
          <w:lang w:val="de-CH"/>
        </w:rPr>
      </w:pPr>
      <w:r w:rsidRPr="00B22ACB">
        <w:rPr>
          <w:color w:val="000000"/>
          <w:lang w:val="de-CH"/>
        </w:rPr>
        <w:t>multidisziplinäre Gutachten erstellen</w:t>
      </w:r>
    </w:p>
    <w:p w14:paraId="34FF7484" w14:textId="77777777" w:rsidR="008F7813" w:rsidRPr="00B22ACB" w:rsidRDefault="006D3202" w:rsidP="009C28B4">
      <w:pPr>
        <w:numPr>
          <w:ilvl w:val="3"/>
          <w:numId w:val="7"/>
        </w:numPr>
        <w:pBdr>
          <w:top w:val="nil"/>
          <w:left w:val="nil"/>
          <w:bottom w:val="nil"/>
          <w:right w:val="nil"/>
          <w:between w:val="nil"/>
        </w:pBdr>
        <w:tabs>
          <w:tab w:val="left" w:pos="1346"/>
        </w:tabs>
        <w:spacing w:before="0" w:after="0"/>
        <w:ind w:left="1344" w:hanging="278"/>
        <w:rPr>
          <w:color w:val="000000"/>
          <w:lang w:val="de-CH"/>
        </w:rPr>
      </w:pPr>
      <w:r w:rsidRPr="00B22ACB">
        <w:rPr>
          <w:color w:val="000000"/>
          <w:lang w:val="de-CH"/>
        </w:rPr>
        <w:t>gutachterliche Erkenntnisse vor Gericht erläutern</w:t>
      </w:r>
    </w:p>
    <w:p w14:paraId="4725A9C5" w14:textId="77777777" w:rsidR="008F7813" w:rsidRPr="00B22ACB" w:rsidRDefault="008F7813">
      <w:pPr>
        <w:pBdr>
          <w:top w:val="nil"/>
          <w:left w:val="nil"/>
          <w:bottom w:val="nil"/>
          <w:right w:val="nil"/>
          <w:between w:val="nil"/>
        </w:pBdr>
        <w:rPr>
          <w:color w:val="000000"/>
          <w:lang w:val="de-CH"/>
        </w:rPr>
      </w:pPr>
    </w:p>
    <w:p w14:paraId="0AEEBECA" w14:textId="64E41F6D" w:rsidR="00383447" w:rsidRPr="00B22ACB" w:rsidRDefault="00383447">
      <w:pPr>
        <w:rPr>
          <w:color w:val="000000"/>
          <w:lang w:val="de-CH"/>
        </w:rPr>
      </w:pPr>
      <w:r w:rsidRPr="00B22ACB">
        <w:rPr>
          <w:color w:val="000000"/>
          <w:lang w:val="de-CH"/>
        </w:rPr>
        <w:br w:type="page"/>
      </w:r>
    </w:p>
    <w:p w14:paraId="754484BA" w14:textId="343A429E" w:rsidR="008F7813" w:rsidRPr="00B22ACB" w:rsidRDefault="006D3202" w:rsidP="009C28B4">
      <w:pPr>
        <w:pStyle w:val="berschrift1"/>
        <w:rPr>
          <w:lang w:val="de-CH"/>
        </w:rPr>
      </w:pPr>
      <w:bookmarkStart w:id="35" w:name="_fhf0fjvsiqyk" w:colFirst="0" w:colLast="0"/>
      <w:bookmarkStart w:id="36" w:name="_Toc215601040"/>
      <w:bookmarkEnd w:id="35"/>
      <w:r w:rsidRPr="00B22ACB">
        <w:rPr>
          <w:lang w:val="de-CH"/>
        </w:rPr>
        <w:lastRenderedPageBreak/>
        <w:t>Zertifikat Forensische Psychologie</w:t>
      </w:r>
      <w:r w:rsidR="009A1EAA">
        <w:rPr>
          <w:lang w:val="de-CH"/>
        </w:rPr>
        <w:t>:</w:t>
      </w:r>
      <w:r w:rsidRPr="00B22ACB">
        <w:rPr>
          <w:lang w:val="de-CH"/>
        </w:rPr>
        <w:t xml:space="preserve"> </w:t>
      </w:r>
      <w:r w:rsidR="0020559F" w:rsidRPr="00B22ACB">
        <w:rPr>
          <w:lang w:val="de-CH"/>
        </w:rPr>
        <w:br/>
      </w:r>
      <w:r w:rsidR="009A1EAA">
        <w:rPr>
          <w:lang w:val="de-CH"/>
        </w:rPr>
        <w:t>Vertiefung</w:t>
      </w:r>
      <w:r w:rsidR="009A1EAA" w:rsidRPr="00B22ACB">
        <w:rPr>
          <w:lang w:val="de-CH"/>
        </w:rPr>
        <w:t xml:space="preserve"> </w:t>
      </w:r>
      <w:r w:rsidRPr="00B22ACB">
        <w:rPr>
          <w:color w:val="000000" w:themeColor="text1"/>
          <w:lang w:val="de-CH"/>
        </w:rPr>
        <w:t>deliktpräventive</w:t>
      </w:r>
      <w:r w:rsidRPr="00B22ACB">
        <w:rPr>
          <w:color w:val="00B0F0"/>
          <w:lang w:val="de-CH"/>
        </w:rPr>
        <w:t xml:space="preserve"> </w:t>
      </w:r>
      <w:r w:rsidRPr="00B22ACB">
        <w:rPr>
          <w:lang w:val="de-CH"/>
        </w:rPr>
        <w:t>Psychotherapie SGFP</w:t>
      </w:r>
      <w:bookmarkEnd w:id="36"/>
    </w:p>
    <w:p w14:paraId="4FD708E8" w14:textId="77777777" w:rsidR="008F7813" w:rsidRPr="00B22ACB" w:rsidRDefault="006D3202" w:rsidP="009C28B4">
      <w:pPr>
        <w:pStyle w:val="berschrift2"/>
        <w:rPr>
          <w:lang w:val="de-CH"/>
        </w:rPr>
      </w:pPr>
      <w:bookmarkStart w:id="37" w:name="_3o3q1uqhztel" w:colFirst="0" w:colLast="0"/>
      <w:bookmarkStart w:id="38" w:name="_f5gdn6c2zn90" w:colFirst="0" w:colLast="0"/>
      <w:bookmarkStart w:id="39" w:name="_Toc215601041"/>
      <w:bookmarkEnd w:id="37"/>
      <w:bookmarkEnd w:id="38"/>
      <w:r w:rsidRPr="00B22ACB">
        <w:rPr>
          <w:lang w:val="de-CH"/>
        </w:rPr>
        <w:t>Ziele der Weiterbildung</w:t>
      </w:r>
      <w:bookmarkEnd w:id="39"/>
    </w:p>
    <w:p w14:paraId="077D8E5E" w14:textId="35785758" w:rsidR="008F7813" w:rsidRPr="00B22ACB" w:rsidRDefault="006D3202" w:rsidP="00353504">
      <w:pPr>
        <w:pBdr>
          <w:top w:val="nil"/>
          <w:left w:val="nil"/>
          <w:bottom w:val="nil"/>
          <w:right w:val="nil"/>
          <w:between w:val="nil"/>
        </w:pBdr>
        <w:spacing w:before="131"/>
        <w:ind w:left="638" w:right="229"/>
        <w:jc w:val="both"/>
        <w:rPr>
          <w:color w:val="000000" w:themeColor="text1"/>
          <w:lang w:val="de-CH"/>
        </w:rPr>
      </w:pPr>
      <w:bookmarkStart w:id="40" w:name="_7rfxi4ngym6a" w:colFirst="0" w:colLast="0"/>
      <w:bookmarkEnd w:id="40"/>
      <w:r w:rsidRPr="00B22ACB">
        <w:rPr>
          <w:color w:val="000000"/>
          <w:lang w:val="de-CH"/>
        </w:rPr>
        <w:t xml:space="preserve">Die Weiterbildung in </w:t>
      </w:r>
      <w:r w:rsidRPr="00B22ACB">
        <w:rPr>
          <w:color w:val="000000" w:themeColor="text1"/>
          <w:lang w:val="de-CH"/>
        </w:rPr>
        <w:t xml:space="preserve">deliktpräventiver Psychotherapie soll </w:t>
      </w:r>
      <w:r w:rsidR="00B712E4">
        <w:rPr>
          <w:color w:val="000000" w:themeColor="text1"/>
          <w:lang w:val="de-CH"/>
        </w:rPr>
        <w:t>den</w:t>
      </w:r>
      <w:r w:rsidR="00B712E4" w:rsidRPr="0016324A">
        <w:rPr>
          <w:color w:val="000000"/>
          <w:lang w:val="de-CH"/>
        </w:rPr>
        <w:t xml:space="preserve"> forensischen Psychotherapeuten / </w:t>
      </w:r>
      <w:r w:rsidR="00B712E4">
        <w:rPr>
          <w:color w:val="000000"/>
          <w:lang w:val="de-CH"/>
        </w:rPr>
        <w:t>die forensische</w:t>
      </w:r>
      <w:r w:rsidR="00B712E4" w:rsidRPr="0016324A">
        <w:rPr>
          <w:color w:val="000000"/>
          <w:lang w:val="de-CH"/>
        </w:rPr>
        <w:t xml:space="preserve"> Psychotherapeutin </w:t>
      </w:r>
      <w:r w:rsidRPr="00B22ACB">
        <w:rPr>
          <w:color w:val="000000" w:themeColor="text1"/>
          <w:lang w:val="de-CH"/>
        </w:rPr>
        <w:t>befähigen, selbständig</w:t>
      </w:r>
      <w:r w:rsidR="009C28B4" w:rsidRPr="00B22ACB">
        <w:rPr>
          <w:color w:val="000000" w:themeColor="text1"/>
          <w:lang w:val="de-CH"/>
        </w:rPr>
        <w:t xml:space="preserve"> deliktpräventive</w:t>
      </w:r>
      <w:r w:rsidRPr="00B22ACB">
        <w:rPr>
          <w:color w:val="000000" w:themeColor="text1"/>
          <w:lang w:val="de-CH"/>
        </w:rPr>
        <w:t xml:space="preserve"> Psychotherapien zu planen, durchzuführen, in ihrem Verlauf zu evaluieren und adressatengerecht zu dokumentieren.</w:t>
      </w:r>
    </w:p>
    <w:p w14:paraId="71CA3E2F" w14:textId="77777777" w:rsidR="008F7813" w:rsidRPr="00B22ACB" w:rsidRDefault="006D3202" w:rsidP="009C28B4">
      <w:pPr>
        <w:pStyle w:val="berschrift2"/>
        <w:rPr>
          <w:lang w:val="de-CH"/>
        </w:rPr>
      </w:pPr>
      <w:bookmarkStart w:id="41" w:name="_Toc215601042"/>
      <w:r w:rsidRPr="00B22ACB">
        <w:rPr>
          <w:lang w:val="de-CH"/>
        </w:rPr>
        <w:t>Theoretische Weiterbildung</w:t>
      </w:r>
      <w:bookmarkEnd w:id="41"/>
    </w:p>
    <w:p w14:paraId="76C08895" w14:textId="77777777" w:rsidR="008F7813" w:rsidRPr="00B22ACB" w:rsidRDefault="006D3202" w:rsidP="00353504">
      <w:pPr>
        <w:pBdr>
          <w:top w:val="nil"/>
          <w:left w:val="nil"/>
          <w:bottom w:val="nil"/>
          <w:right w:val="nil"/>
          <w:between w:val="nil"/>
        </w:pBdr>
        <w:spacing w:before="131"/>
        <w:ind w:left="638" w:right="229"/>
        <w:jc w:val="both"/>
        <w:rPr>
          <w:color w:val="000000" w:themeColor="text1"/>
          <w:lang w:val="de-CH"/>
        </w:rPr>
      </w:pPr>
      <w:r w:rsidRPr="00B22ACB">
        <w:rPr>
          <w:color w:val="000000" w:themeColor="text1"/>
          <w:lang w:val="de-CH"/>
        </w:rPr>
        <w:t xml:space="preserve">Die theoretische Weiterbildung umfasst 180 </w:t>
      </w:r>
      <w:proofErr w:type="spellStart"/>
      <w:r w:rsidRPr="00B22ACB">
        <w:rPr>
          <w:color w:val="000000" w:themeColor="text1"/>
          <w:lang w:val="de-CH"/>
        </w:rPr>
        <w:t>Credits</w:t>
      </w:r>
      <w:proofErr w:type="spellEnd"/>
      <w:r w:rsidRPr="00B22ACB">
        <w:rPr>
          <w:color w:val="000000" w:themeColor="text1"/>
          <w:lang w:val="de-CH"/>
        </w:rPr>
        <w:t xml:space="preserve"> gemäss Lernzielkatalog, Nachzuweisen ist die Absolvierung von folgenden Unterrichtseinheiten:</w:t>
      </w:r>
    </w:p>
    <w:p w14:paraId="07841A05" w14:textId="1B92E81C" w:rsidR="0040785B" w:rsidRPr="00B22ACB" w:rsidRDefault="006D3202" w:rsidP="00F373FC">
      <w:pPr>
        <w:pStyle w:val="Listenabsatz"/>
        <w:numPr>
          <w:ilvl w:val="0"/>
          <w:numId w:val="11"/>
        </w:numPr>
        <w:pBdr>
          <w:top w:val="nil"/>
          <w:left w:val="nil"/>
          <w:bottom w:val="nil"/>
          <w:right w:val="nil"/>
          <w:between w:val="nil"/>
        </w:pBdr>
        <w:ind w:left="1077" w:right="227" w:hanging="357"/>
        <w:contextualSpacing w:val="0"/>
        <w:jc w:val="both"/>
        <w:rPr>
          <w:color w:val="000000" w:themeColor="text1"/>
          <w:lang w:val="de-CH"/>
        </w:rPr>
      </w:pPr>
      <w:r w:rsidRPr="00B22ACB">
        <w:rPr>
          <w:color w:val="000000" w:themeColor="text1"/>
          <w:lang w:val="de-CH"/>
        </w:rPr>
        <w:t xml:space="preserve">Propädeutische Grundlagen (40 </w:t>
      </w:r>
      <w:proofErr w:type="spellStart"/>
      <w:r w:rsidRPr="00B22ACB">
        <w:rPr>
          <w:color w:val="000000" w:themeColor="text1"/>
          <w:lang w:val="de-CH"/>
        </w:rPr>
        <w:t>Credits</w:t>
      </w:r>
      <w:proofErr w:type="spellEnd"/>
      <w:r w:rsidRPr="00B22ACB">
        <w:rPr>
          <w:color w:val="000000" w:themeColor="text1"/>
          <w:lang w:val="de-CH"/>
        </w:rPr>
        <w:t>): Ethische und staatsrechtliche Begriffe, juristische Konzepte, allgemeine Gutachtentechnik sowie Grundlagen der Risikoeinschätzung forensisch-psychiatrischer/-psychologischer Behandlungen.</w:t>
      </w:r>
    </w:p>
    <w:p w14:paraId="7BB2D4C3" w14:textId="77777777" w:rsidR="0040785B" w:rsidRPr="00B22ACB" w:rsidRDefault="006D3202" w:rsidP="00F373FC">
      <w:pPr>
        <w:pStyle w:val="Listenabsatz"/>
        <w:numPr>
          <w:ilvl w:val="0"/>
          <w:numId w:val="11"/>
        </w:numPr>
        <w:pBdr>
          <w:top w:val="nil"/>
          <w:left w:val="nil"/>
          <w:bottom w:val="nil"/>
          <w:right w:val="nil"/>
          <w:between w:val="nil"/>
        </w:pBdr>
        <w:ind w:left="1077" w:right="227" w:hanging="357"/>
        <w:contextualSpacing w:val="0"/>
        <w:jc w:val="both"/>
        <w:rPr>
          <w:color w:val="000000" w:themeColor="text1"/>
          <w:lang w:val="de-CH"/>
        </w:rPr>
      </w:pPr>
      <w:r w:rsidRPr="00B22ACB">
        <w:rPr>
          <w:color w:val="000000" w:themeColor="text1"/>
          <w:lang w:val="de-CH"/>
        </w:rPr>
        <w:t xml:space="preserve">Fachspezifischer Unterricht: Erwerb vertiefter Kenntnisse in den Bereichen strafrechtliche Begutachtungen und damit zusammenhängenden forensischen Themen (80 </w:t>
      </w:r>
      <w:proofErr w:type="spellStart"/>
      <w:r w:rsidRPr="00B22ACB">
        <w:rPr>
          <w:color w:val="000000" w:themeColor="text1"/>
          <w:lang w:val="de-CH"/>
        </w:rPr>
        <w:t>Credits</w:t>
      </w:r>
      <w:proofErr w:type="spellEnd"/>
      <w:r w:rsidRPr="00B22ACB">
        <w:rPr>
          <w:color w:val="000000" w:themeColor="text1"/>
          <w:lang w:val="de-CH"/>
        </w:rPr>
        <w:t>, davon mindestens 20 in Form von Seminaren und Workshops und mindestens 20 in Form von theoretischem Unterricht).</w:t>
      </w:r>
    </w:p>
    <w:p w14:paraId="7FF964BE" w14:textId="77777777" w:rsidR="009A1EAA" w:rsidRDefault="006D3202" w:rsidP="009A1EAA">
      <w:pPr>
        <w:pStyle w:val="Listenabsatz"/>
        <w:numPr>
          <w:ilvl w:val="0"/>
          <w:numId w:val="11"/>
        </w:numPr>
        <w:pBdr>
          <w:top w:val="nil"/>
          <w:left w:val="nil"/>
          <w:bottom w:val="nil"/>
          <w:right w:val="nil"/>
          <w:between w:val="nil"/>
        </w:pBdr>
        <w:ind w:left="1077" w:right="227" w:hanging="357"/>
        <w:contextualSpacing w:val="0"/>
        <w:jc w:val="both"/>
        <w:rPr>
          <w:color w:val="000000" w:themeColor="text1"/>
          <w:lang w:val="de-CH"/>
        </w:rPr>
      </w:pPr>
      <w:r w:rsidRPr="00B22ACB">
        <w:rPr>
          <w:color w:val="000000" w:themeColor="text1"/>
          <w:lang w:val="de-CH"/>
        </w:rPr>
        <w:t xml:space="preserve">Besuch von durch die Schweizerische Gesellschaft für Forensische Psychiatrie (SGFP) anerkannten Fortbildungsveranstaltungen wie Kongressen, Seminaren und Workshops (60 </w:t>
      </w:r>
      <w:proofErr w:type="spellStart"/>
      <w:r w:rsidRPr="00B22ACB">
        <w:rPr>
          <w:color w:val="000000" w:themeColor="text1"/>
          <w:lang w:val="de-CH"/>
        </w:rPr>
        <w:t>Credits</w:t>
      </w:r>
      <w:proofErr w:type="spellEnd"/>
      <w:r w:rsidRPr="00B22ACB">
        <w:rPr>
          <w:color w:val="000000" w:themeColor="text1"/>
          <w:lang w:val="de-CH"/>
        </w:rPr>
        <w:t>).</w:t>
      </w:r>
    </w:p>
    <w:p w14:paraId="730F9DF3" w14:textId="2339EB02" w:rsidR="008F7813" w:rsidRPr="004A2D3D" w:rsidRDefault="006D3202" w:rsidP="009A1EAA">
      <w:pPr>
        <w:pBdr>
          <w:top w:val="nil"/>
          <w:left w:val="nil"/>
          <w:bottom w:val="nil"/>
          <w:right w:val="nil"/>
          <w:between w:val="nil"/>
        </w:pBdr>
        <w:spacing w:before="131"/>
        <w:ind w:left="638" w:right="229"/>
        <w:jc w:val="both"/>
        <w:rPr>
          <w:color w:val="000000" w:themeColor="text1"/>
          <w:lang w:val="de-CH"/>
        </w:rPr>
      </w:pPr>
      <w:r w:rsidRPr="004A2D3D">
        <w:rPr>
          <w:color w:val="000000" w:themeColor="text1"/>
          <w:lang w:val="de-CH"/>
        </w:rPr>
        <w:t>Die SGFP publiziert auf ihrer Webseite eine regelmässig aktualisierte Liste der von ihr anerkannten Veranstaltungen. Der Vorstand der SGFP entscheidet im Einzelfall auf Gesuch über die Anerkennung von Weiterbildungseinheiten, die nicht auf dieser Liste stehen. Es wird empfohlen, die Gesuche vor Antritt der Weiterbildung bei der SGFP einzureichen.</w:t>
      </w:r>
    </w:p>
    <w:p w14:paraId="522DF089" w14:textId="77777777" w:rsidR="008F7813" w:rsidRPr="00B22ACB" w:rsidRDefault="006D3202" w:rsidP="009C28B4">
      <w:pPr>
        <w:pStyle w:val="berschrift2"/>
        <w:rPr>
          <w:lang w:val="de-CH"/>
        </w:rPr>
      </w:pPr>
      <w:bookmarkStart w:id="42" w:name="_Toc215601043"/>
      <w:r w:rsidRPr="00B22ACB">
        <w:rPr>
          <w:lang w:val="de-CH"/>
        </w:rPr>
        <w:t>Therapien</w:t>
      </w:r>
      <w:bookmarkEnd w:id="42"/>
    </w:p>
    <w:p w14:paraId="4771A936" w14:textId="62F76A9D" w:rsidR="008F7813" w:rsidRPr="00B22ACB" w:rsidRDefault="00344FC3" w:rsidP="00353504">
      <w:pPr>
        <w:pBdr>
          <w:top w:val="nil"/>
          <w:left w:val="nil"/>
          <w:bottom w:val="nil"/>
          <w:right w:val="nil"/>
          <w:between w:val="nil"/>
        </w:pBdr>
        <w:ind w:left="638" w:right="134"/>
        <w:jc w:val="both"/>
        <w:rPr>
          <w:color w:val="000000" w:themeColor="text1"/>
          <w:lang w:val="de-CH"/>
        </w:rPr>
      </w:pPr>
      <w:r w:rsidRPr="00582632">
        <w:rPr>
          <w:color w:val="000000"/>
          <w:lang w:val="de-CH"/>
        </w:rPr>
        <w:t xml:space="preserve">Bei Abschluss der Weiterbildung muss die Fachperson </w:t>
      </w:r>
      <w:r w:rsidR="006D3202" w:rsidRPr="00B22ACB">
        <w:rPr>
          <w:color w:val="000000" w:themeColor="text1"/>
          <w:lang w:val="de-CH"/>
        </w:rPr>
        <w:t xml:space="preserve">mindestens 10 supervidierte </w:t>
      </w:r>
      <w:r w:rsidR="004F56CE" w:rsidRPr="00B22ACB">
        <w:rPr>
          <w:color w:val="000000" w:themeColor="text1"/>
          <w:lang w:val="de-CH"/>
        </w:rPr>
        <w:t xml:space="preserve">deliktpräventive </w:t>
      </w:r>
      <w:proofErr w:type="gramStart"/>
      <w:r w:rsidR="00F373FC" w:rsidRPr="00B22ACB">
        <w:rPr>
          <w:color w:val="000000" w:themeColor="text1"/>
          <w:lang w:val="de-CH"/>
        </w:rPr>
        <w:t xml:space="preserve">psychotherapeutische </w:t>
      </w:r>
      <w:r w:rsidR="00860E47" w:rsidRPr="00B22ACB">
        <w:rPr>
          <w:color w:val="000000" w:themeColor="text1"/>
          <w:lang w:val="de-CH"/>
        </w:rPr>
        <w:t xml:space="preserve"> Behandlungen</w:t>
      </w:r>
      <w:proofErr w:type="gramEnd"/>
      <w:r w:rsidR="006D3202" w:rsidRPr="00B22ACB">
        <w:rPr>
          <w:color w:val="000000" w:themeColor="text1"/>
          <w:lang w:val="de-CH"/>
        </w:rPr>
        <w:t xml:space="preserve"> à mindestens 20 Sitzungen nachwe</w:t>
      </w:r>
      <w:r>
        <w:rPr>
          <w:color w:val="000000" w:themeColor="text1"/>
          <w:lang w:val="de-CH"/>
        </w:rPr>
        <w:t>i</w:t>
      </w:r>
      <w:r w:rsidR="006D3202" w:rsidRPr="00B22ACB">
        <w:rPr>
          <w:color w:val="000000" w:themeColor="text1"/>
          <w:lang w:val="de-CH"/>
        </w:rPr>
        <w:t>sen. Nachzuweisen sind ferner mindestens 20 Therapie-Supervisionsstunden.</w:t>
      </w:r>
    </w:p>
    <w:p w14:paraId="268857EB" w14:textId="77777777" w:rsidR="008F7813" w:rsidRPr="00B22ACB" w:rsidRDefault="006D3202" w:rsidP="009C28B4">
      <w:pPr>
        <w:pStyle w:val="berschrift2"/>
        <w:rPr>
          <w:lang w:val="de-CH"/>
        </w:rPr>
      </w:pPr>
      <w:bookmarkStart w:id="43" w:name="_Toc215601044"/>
      <w:r w:rsidRPr="00B22ACB">
        <w:rPr>
          <w:lang w:val="de-CH"/>
        </w:rPr>
        <w:t>Wissenschaftliche Arbeit</w:t>
      </w:r>
      <w:bookmarkEnd w:id="43"/>
    </w:p>
    <w:p w14:paraId="57A1A384" w14:textId="40292065" w:rsidR="008F7813" w:rsidRPr="00B22ACB" w:rsidRDefault="006D3202" w:rsidP="009A1EAA">
      <w:pPr>
        <w:pBdr>
          <w:top w:val="nil"/>
          <w:left w:val="nil"/>
          <w:bottom w:val="nil"/>
          <w:right w:val="nil"/>
          <w:between w:val="nil"/>
        </w:pBdr>
        <w:tabs>
          <w:tab w:val="left" w:pos="1703"/>
          <w:tab w:val="left" w:pos="2944"/>
          <w:tab w:val="left" w:pos="4015"/>
          <w:tab w:val="left" w:pos="4530"/>
          <w:tab w:val="left" w:pos="5118"/>
          <w:tab w:val="left" w:pos="6163"/>
          <w:tab w:val="left" w:pos="7797"/>
        </w:tabs>
        <w:spacing w:before="129"/>
        <w:ind w:left="638" w:right="393"/>
        <w:jc w:val="both"/>
        <w:rPr>
          <w:color w:val="000000" w:themeColor="text1"/>
          <w:lang w:val="de-CH"/>
        </w:rPr>
      </w:pPr>
      <w:r w:rsidRPr="00B22ACB">
        <w:rPr>
          <w:color w:val="000000" w:themeColor="text1"/>
          <w:lang w:val="de-CH"/>
        </w:rPr>
        <w:t xml:space="preserve">Bei Abschluss der Weiterbildung muss die Fachperson eine wissenschaftliche Arbeit nachweisen </w:t>
      </w:r>
      <w:r w:rsidR="00A542AD" w:rsidRPr="00B22ACB">
        <w:rPr>
          <w:color w:val="000000" w:themeColor="text1"/>
          <w:lang w:val="de-CH"/>
        </w:rPr>
        <w:t>(vgl. 1.7).</w:t>
      </w:r>
    </w:p>
    <w:p w14:paraId="124AA5F5" w14:textId="77777777" w:rsidR="008F7813" w:rsidRPr="00B22ACB" w:rsidRDefault="006D3202" w:rsidP="009C28B4">
      <w:pPr>
        <w:pStyle w:val="berschrift2"/>
        <w:rPr>
          <w:lang w:val="de-CH"/>
        </w:rPr>
      </w:pPr>
      <w:bookmarkStart w:id="44" w:name="_rj4ibh60tpfv" w:colFirst="0" w:colLast="0"/>
      <w:bookmarkStart w:id="45" w:name="_Toc215601045"/>
      <w:bookmarkEnd w:id="44"/>
      <w:r w:rsidRPr="00B22ACB">
        <w:rPr>
          <w:lang w:val="de-CH"/>
        </w:rPr>
        <w:t>Lernzielkatalog</w:t>
      </w:r>
      <w:bookmarkEnd w:id="45"/>
    </w:p>
    <w:p w14:paraId="54CD7135" w14:textId="77777777" w:rsidR="008F7813" w:rsidRPr="00B22ACB" w:rsidRDefault="006D3202" w:rsidP="00B22ACB">
      <w:pPr>
        <w:pStyle w:val="berschrift4"/>
        <w:numPr>
          <w:ilvl w:val="2"/>
          <w:numId w:val="7"/>
        </w:numPr>
        <w:tabs>
          <w:tab w:val="left" w:pos="1065"/>
        </w:tabs>
        <w:spacing w:before="240"/>
        <w:ind w:hanging="425"/>
        <w:jc w:val="both"/>
        <w:rPr>
          <w:lang w:val="de-CH"/>
        </w:rPr>
      </w:pPr>
      <w:r w:rsidRPr="00B22ACB">
        <w:rPr>
          <w:lang w:val="de-CH"/>
        </w:rPr>
        <w:t>Allgemeine Kenntnisse</w:t>
      </w:r>
    </w:p>
    <w:p w14:paraId="687CE9D9" w14:textId="7777777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lang w:val="de-CH"/>
        </w:rPr>
      </w:pPr>
      <w:r w:rsidRPr="00B22ACB">
        <w:rPr>
          <w:color w:val="000000"/>
          <w:lang w:val="de-CH"/>
        </w:rPr>
        <w:t>Wissenschaftsgeschichte der forensischen Psychotherapie</w:t>
      </w:r>
    </w:p>
    <w:p w14:paraId="1B2423BE" w14:textId="7777777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lang w:val="de-CH"/>
        </w:rPr>
      </w:pPr>
      <w:r w:rsidRPr="00B22ACB">
        <w:rPr>
          <w:color w:val="000000"/>
          <w:lang w:val="de-CH"/>
        </w:rPr>
        <w:t>Bedeutung des Risk Assessment für die Behandlungsplanung</w:t>
      </w:r>
    </w:p>
    <w:p w14:paraId="547BF7CE" w14:textId="7777777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lang w:val="de-CH"/>
        </w:rPr>
      </w:pPr>
      <w:r w:rsidRPr="00B22ACB">
        <w:rPr>
          <w:color w:val="000000"/>
          <w:lang w:val="de-CH"/>
        </w:rPr>
        <w:t>Ethische und standesrechtliche Begriffe der forensischen Psychologie</w:t>
      </w:r>
    </w:p>
    <w:p w14:paraId="32DE7420" w14:textId="7777777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lang w:val="de-CH"/>
        </w:rPr>
      </w:pPr>
      <w:r w:rsidRPr="00B22ACB">
        <w:rPr>
          <w:color w:val="000000"/>
          <w:lang w:val="de-CH"/>
        </w:rPr>
        <w:t>Berufsgeheimnis/Umgang mit Schweigepflicht</w:t>
      </w:r>
    </w:p>
    <w:p w14:paraId="1B19C4BF" w14:textId="7777777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lang w:val="de-CH"/>
        </w:rPr>
      </w:pPr>
      <w:r w:rsidRPr="00B22ACB">
        <w:rPr>
          <w:color w:val="000000"/>
          <w:lang w:val="de-CH"/>
        </w:rPr>
        <w:t>Psychologische Methoden und Diagnostik in der Erwachsenen- und Jugendforensik</w:t>
      </w:r>
    </w:p>
    <w:p w14:paraId="469D940D" w14:textId="2A65A584" w:rsidR="008F7813" w:rsidRPr="00B22ACB" w:rsidRDefault="006D3202" w:rsidP="00F373FC">
      <w:pPr>
        <w:numPr>
          <w:ilvl w:val="1"/>
          <w:numId w:val="6"/>
        </w:numPr>
        <w:pBdr>
          <w:top w:val="nil"/>
          <w:left w:val="nil"/>
          <w:bottom w:val="nil"/>
          <w:right w:val="nil"/>
          <w:between w:val="nil"/>
        </w:pBdr>
        <w:tabs>
          <w:tab w:val="left" w:pos="1346"/>
          <w:tab w:val="left" w:pos="2723"/>
          <w:tab w:val="left" w:pos="3263"/>
          <w:tab w:val="left" w:pos="5996"/>
          <w:tab w:val="left" w:pos="7311"/>
          <w:tab w:val="left" w:pos="8035"/>
        </w:tabs>
        <w:spacing w:before="0" w:after="0"/>
        <w:ind w:right="134" w:hanging="280"/>
        <w:jc w:val="both"/>
        <w:rPr>
          <w:lang w:val="de-CH"/>
        </w:rPr>
      </w:pPr>
      <w:r w:rsidRPr="00B22ACB">
        <w:rPr>
          <w:color w:val="000000"/>
          <w:lang w:val="de-CH"/>
        </w:rPr>
        <w:t>Grundlagen</w:t>
      </w:r>
      <w:r w:rsidR="00F373FC" w:rsidRPr="00B22ACB">
        <w:rPr>
          <w:color w:val="000000"/>
          <w:lang w:val="de-CH"/>
        </w:rPr>
        <w:t xml:space="preserve"> </w:t>
      </w:r>
      <w:r w:rsidRPr="00B22ACB">
        <w:rPr>
          <w:color w:val="000000"/>
          <w:lang w:val="de-CH"/>
        </w:rPr>
        <w:t>der</w:t>
      </w:r>
      <w:r w:rsidR="00F373FC" w:rsidRPr="00B22ACB">
        <w:rPr>
          <w:color w:val="000000"/>
          <w:lang w:val="de-CH"/>
        </w:rPr>
        <w:t xml:space="preserve"> </w:t>
      </w:r>
      <w:r w:rsidRPr="00B22ACB">
        <w:rPr>
          <w:color w:val="000000"/>
          <w:lang w:val="de-CH"/>
        </w:rPr>
        <w:t>Entwicklungspsychologie/</w:t>
      </w:r>
      <w:r w:rsidR="00F373FC" w:rsidRPr="00B22ACB">
        <w:rPr>
          <w:color w:val="000000"/>
          <w:lang w:val="de-CH"/>
        </w:rPr>
        <w:t xml:space="preserve"> </w:t>
      </w:r>
      <w:r w:rsidRPr="00B22ACB">
        <w:rPr>
          <w:color w:val="000000"/>
          <w:lang w:val="de-CH"/>
        </w:rPr>
        <w:t>-pathologie</w:t>
      </w:r>
      <w:r w:rsidR="00F373FC" w:rsidRPr="00B22ACB">
        <w:rPr>
          <w:color w:val="000000"/>
          <w:lang w:val="de-CH"/>
        </w:rPr>
        <w:t xml:space="preserve"> </w:t>
      </w:r>
      <w:r w:rsidRPr="00B22ACB">
        <w:rPr>
          <w:color w:val="000000"/>
          <w:lang w:val="de-CH"/>
        </w:rPr>
        <w:t>unter</w:t>
      </w:r>
      <w:r w:rsidR="00F373FC" w:rsidRPr="00B22ACB">
        <w:rPr>
          <w:color w:val="000000"/>
          <w:lang w:val="de-CH"/>
        </w:rPr>
        <w:t xml:space="preserve"> </w:t>
      </w:r>
      <w:r w:rsidRPr="00B22ACB">
        <w:rPr>
          <w:color w:val="000000"/>
          <w:lang w:val="de-CH"/>
        </w:rPr>
        <w:t>Berücksichtigung systemischer Bezüge</w:t>
      </w:r>
    </w:p>
    <w:p w14:paraId="26458733" w14:textId="2C0579F3" w:rsidR="008F7813" w:rsidRPr="00B22ACB" w:rsidRDefault="006D3202" w:rsidP="00F373FC">
      <w:pPr>
        <w:numPr>
          <w:ilvl w:val="1"/>
          <w:numId w:val="6"/>
        </w:numPr>
        <w:pBdr>
          <w:top w:val="nil"/>
          <w:left w:val="nil"/>
          <w:bottom w:val="nil"/>
          <w:right w:val="nil"/>
          <w:between w:val="nil"/>
        </w:pBdr>
        <w:tabs>
          <w:tab w:val="left" w:pos="1346"/>
          <w:tab w:val="left" w:pos="2697"/>
          <w:tab w:val="left" w:pos="4009"/>
          <w:tab w:val="left" w:pos="4585"/>
          <w:tab w:val="left" w:pos="5813"/>
          <w:tab w:val="left" w:pos="7063"/>
          <w:tab w:val="left" w:pos="9342"/>
        </w:tabs>
        <w:spacing w:before="0" w:after="0"/>
        <w:ind w:right="134" w:hanging="280"/>
        <w:jc w:val="both"/>
        <w:rPr>
          <w:lang w:val="de-CH"/>
        </w:rPr>
      </w:pPr>
      <w:r w:rsidRPr="00B22ACB">
        <w:rPr>
          <w:color w:val="000000"/>
          <w:lang w:val="de-CH"/>
        </w:rPr>
        <w:t>Spezifische</w:t>
      </w:r>
      <w:r w:rsidR="00F373FC" w:rsidRPr="00B22ACB">
        <w:rPr>
          <w:color w:val="000000"/>
          <w:lang w:val="de-CH"/>
        </w:rPr>
        <w:t xml:space="preserve"> </w:t>
      </w:r>
      <w:r w:rsidRPr="00B22ACB">
        <w:rPr>
          <w:color w:val="000000"/>
          <w:lang w:val="de-CH"/>
        </w:rPr>
        <w:t>Kenntnisse</w:t>
      </w:r>
      <w:r w:rsidR="00F373FC" w:rsidRPr="00B22ACB">
        <w:rPr>
          <w:color w:val="000000"/>
          <w:lang w:val="de-CH"/>
        </w:rPr>
        <w:t xml:space="preserve"> </w:t>
      </w:r>
      <w:r w:rsidRPr="00B22ACB">
        <w:rPr>
          <w:color w:val="000000"/>
          <w:lang w:val="de-CH"/>
        </w:rPr>
        <w:t>von</w:t>
      </w:r>
      <w:r w:rsidR="00F373FC" w:rsidRPr="00B22ACB">
        <w:rPr>
          <w:color w:val="000000"/>
          <w:lang w:val="de-CH"/>
        </w:rPr>
        <w:t xml:space="preserve"> </w:t>
      </w:r>
      <w:r w:rsidRPr="00B22ACB">
        <w:rPr>
          <w:color w:val="000000"/>
          <w:lang w:val="de-CH"/>
        </w:rPr>
        <w:t>forensisch</w:t>
      </w:r>
      <w:r w:rsidR="00F373FC" w:rsidRPr="00B22ACB">
        <w:rPr>
          <w:color w:val="000000"/>
          <w:lang w:val="de-CH"/>
        </w:rPr>
        <w:t xml:space="preserve"> </w:t>
      </w:r>
      <w:r w:rsidRPr="00B22ACB">
        <w:rPr>
          <w:color w:val="000000"/>
          <w:lang w:val="de-CH"/>
        </w:rPr>
        <w:t>relevanten</w:t>
      </w:r>
      <w:r w:rsidR="00F373FC" w:rsidRPr="00B22ACB">
        <w:rPr>
          <w:color w:val="000000"/>
          <w:lang w:val="de-CH"/>
        </w:rPr>
        <w:t xml:space="preserve"> </w:t>
      </w:r>
      <w:r w:rsidRPr="00B22ACB">
        <w:rPr>
          <w:color w:val="000000"/>
          <w:lang w:val="de-CH"/>
        </w:rPr>
        <w:t>störungsspezifischen</w:t>
      </w:r>
      <w:r w:rsidR="00F373FC" w:rsidRPr="00B22ACB">
        <w:rPr>
          <w:color w:val="000000"/>
          <w:lang w:val="de-CH"/>
        </w:rPr>
        <w:t xml:space="preserve"> </w:t>
      </w:r>
      <w:r w:rsidRPr="00B22ACB">
        <w:rPr>
          <w:color w:val="000000"/>
          <w:lang w:val="de-CH"/>
        </w:rPr>
        <w:t xml:space="preserve">und </w:t>
      </w:r>
      <w:r w:rsidR="00561A9A" w:rsidRPr="00B22ACB">
        <w:rPr>
          <w:color w:val="000000"/>
          <w:lang w:val="de-CH"/>
        </w:rPr>
        <w:t xml:space="preserve">deliktfokussierenden </w:t>
      </w:r>
      <w:r w:rsidRPr="00B22ACB">
        <w:rPr>
          <w:color w:val="000000"/>
          <w:lang w:val="de-CH"/>
        </w:rPr>
        <w:t>Techniken</w:t>
      </w:r>
    </w:p>
    <w:p w14:paraId="54606626" w14:textId="77777777" w:rsidR="008F7813" w:rsidRPr="00B22ACB" w:rsidRDefault="006D3202" w:rsidP="00F373FC">
      <w:pPr>
        <w:numPr>
          <w:ilvl w:val="1"/>
          <w:numId w:val="6"/>
        </w:numPr>
        <w:pBdr>
          <w:top w:val="nil"/>
          <w:left w:val="nil"/>
          <w:bottom w:val="nil"/>
          <w:right w:val="nil"/>
          <w:between w:val="nil"/>
        </w:pBdr>
        <w:tabs>
          <w:tab w:val="left" w:pos="1344"/>
          <w:tab w:val="left" w:pos="1346"/>
        </w:tabs>
        <w:spacing w:before="0" w:after="0"/>
        <w:ind w:right="139" w:hanging="280"/>
        <w:jc w:val="both"/>
        <w:rPr>
          <w:lang w:val="de-CH"/>
        </w:rPr>
      </w:pPr>
      <w:r w:rsidRPr="00B22ACB">
        <w:rPr>
          <w:color w:val="000000"/>
          <w:lang w:val="de-CH"/>
        </w:rPr>
        <w:lastRenderedPageBreak/>
        <w:t>Grundlagen der forensisch-psychiatrischen Epidemiologie im Bereich Jugendliche und Erwachsene</w:t>
      </w:r>
    </w:p>
    <w:p w14:paraId="113BA99B" w14:textId="77777777" w:rsidR="008F7813" w:rsidRPr="00B22ACB" w:rsidRDefault="006D3202" w:rsidP="00F373FC">
      <w:pPr>
        <w:numPr>
          <w:ilvl w:val="1"/>
          <w:numId w:val="6"/>
        </w:numPr>
        <w:pBdr>
          <w:top w:val="nil"/>
          <w:left w:val="nil"/>
          <w:bottom w:val="nil"/>
          <w:right w:val="nil"/>
          <w:between w:val="nil"/>
        </w:pBdr>
        <w:tabs>
          <w:tab w:val="left" w:pos="1344"/>
          <w:tab w:val="left" w:pos="1346"/>
        </w:tabs>
        <w:spacing w:before="0" w:after="0"/>
        <w:ind w:right="133" w:hanging="280"/>
        <w:jc w:val="both"/>
        <w:rPr>
          <w:lang w:val="de-CH"/>
        </w:rPr>
      </w:pPr>
      <w:r w:rsidRPr="00B22ACB">
        <w:rPr>
          <w:color w:val="000000"/>
          <w:lang w:val="de-CH"/>
        </w:rPr>
        <w:t>Grundlagen der Beurteilung von Risiko- und Schutzfaktoren kindlicher/jugendlicher Entwicklung sowie des Zusammenhangs mit delinquentem Verhalten</w:t>
      </w:r>
    </w:p>
    <w:p w14:paraId="38E66511" w14:textId="77777777" w:rsidR="008F7813" w:rsidRPr="00B22ACB" w:rsidRDefault="006D3202" w:rsidP="00B22ACB">
      <w:pPr>
        <w:numPr>
          <w:ilvl w:val="1"/>
          <w:numId w:val="6"/>
        </w:numPr>
        <w:pBdr>
          <w:top w:val="nil"/>
          <w:left w:val="nil"/>
          <w:bottom w:val="nil"/>
          <w:right w:val="nil"/>
          <w:between w:val="nil"/>
        </w:pBdr>
        <w:tabs>
          <w:tab w:val="left" w:pos="1345"/>
        </w:tabs>
        <w:spacing w:before="0" w:after="0"/>
        <w:ind w:left="1345" w:hanging="279"/>
        <w:jc w:val="both"/>
        <w:rPr>
          <w:lang w:val="de-CH"/>
        </w:rPr>
      </w:pPr>
      <w:r w:rsidRPr="00B22ACB">
        <w:rPr>
          <w:color w:val="000000"/>
          <w:lang w:val="de-CH"/>
        </w:rPr>
        <w:t>Grundlagen der Psychotraumatologie</w:t>
      </w:r>
    </w:p>
    <w:p w14:paraId="59DDDF03" w14:textId="77777777" w:rsidR="008F7813" w:rsidRPr="00B22ACB" w:rsidRDefault="006D3202" w:rsidP="00B22ACB">
      <w:pPr>
        <w:pStyle w:val="berschrift4"/>
        <w:numPr>
          <w:ilvl w:val="2"/>
          <w:numId w:val="7"/>
        </w:numPr>
        <w:tabs>
          <w:tab w:val="left" w:pos="1065"/>
        </w:tabs>
        <w:spacing w:before="240"/>
        <w:ind w:hanging="425"/>
        <w:jc w:val="both"/>
        <w:rPr>
          <w:lang w:val="de-CH"/>
        </w:rPr>
      </w:pPr>
      <w:bookmarkStart w:id="46" w:name="_5jcz2igmmtr1" w:colFirst="0" w:colLast="0"/>
      <w:bookmarkEnd w:id="46"/>
      <w:r w:rsidRPr="00B22ACB">
        <w:rPr>
          <w:lang w:val="de-CH"/>
        </w:rPr>
        <w:t>Juristische Basiskenntnisse</w:t>
      </w:r>
    </w:p>
    <w:p w14:paraId="2FC15314" w14:textId="47915CB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 xml:space="preserve">Grundkenntnis des </w:t>
      </w:r>
      <w:r w:rsidR="00F25E42" w:rsidRPr="00B22ACB">
        <w:rPr>
          <w:color w:val="000000"/>
          <w:lang w:val="de-CH"/>
        </w:rPr>
        <w:t>schweizerischen</w:t>
      </w:r>
      <w:r w:rsidRPr="00B22ACB">
        <w:rPr>
          <w:color w:val="000000"/>
          <w:lang w:val="de-CH"/>
        </w:rPr>
        <w:t xml:space="preserve"> Straf- und Massnahmenrechts</w:t>
      </w:r>
    </w:p>
    <w:p w14:paraId="269CE9B4" w14:textId="1C2B42EF"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lang w:val="de-CH"/>
        </w:rPr>
      </w:pPr>
      <w:r w:rsidRPr="00B22ACB">
        <w:rPr>
          <w:color w:val="000000"/>
          <w:lang w:val="de-CH"/>
        </w:rPr>
        <w:t xml:space="preserve">Grundkenntnis des </w:t>
      </w:r>
      <w:r w:rsidR="00F25E42" w:rsidRPr="00B22ACB">
        <w:rPr>
          <w:color w:val="000000"/>
          <w:lang w:val="de-CH"/>
        </w:rPr>
        <w:t>schweizerischen</w:t>
      </w:r>
      <w:r w:rsidRPr="00B22ACB">
        <w:rPr>
          <w:color w:val="000000"/>
          <w:lang w:val="de-CH"/>
        </w:rPr>
        <w:t xml:space="preserve"> Jugendstrafrechts</w:t>
      </w:r>
    </w:p>
    <w:p w14:paraId="5F14E3C3" w14:textId="69243A76" w:rsidR="008F7813" w:rsidRPr="00B22ACB" w:rsidRDefault="006D3202" w:rsidP="00B22ACB">
      <w:pPr>
        <w:pStyle w:val="berschrift4"/>
        <w:numPr>
          <w:ilvl w:val="2"/>
          <w:numId w:val="7"/>
        </w:numPr>
        <w:tabs>
          <w:tab w:val="left" w:pos="1065"/>
        </w:tabs>
        <w:spacing w:before="240"/>
        <w:ind w:hanging="425"/>
        <w:jc w:val="both"/>
        <w:rPr>
          <w:color w:val="000000" w:themeColor="text1"/>
          <w:lang w:val="de-CH"/>
        </w:rPr>
      </w:pPr>
      <w:bookmarkStart w:id="47" w:name="_4a2evjonig1r" w:colFirst="0" w:colLast="0"/>
      <w:bookmarkEnd w:id="47"/>
      <w:r w:rsidRPr="00B22ACB">
        <w:rPr>
          <w:lang w:val="de-CH"/>
        </w:rPr>
        <w:t>Kenntnisse</w:t>
      </w:r>
      <w:r w:rsidRPr="00B22ACB">
        <w:rPr>
          <w:color w:val="000000" w:themeColor="text1"/>
          <w:lang w:val="de-CH"/>
        </w:rPr>
        <w:t xml:space="preserve"> </w:t>
      </w:r>
      <w:r w:rsidR="00B03346" w:rsidRPr="00B22ACB">
        <w:rPr>
          <w:color w:val="000000" w:themeColor="text1"/>
          <w:lang w:val="de-CH"/>
        </w:rPr>
        <w:t>p</w:t>
      </w:r>
      <w:r w:rsidRPr="00B22ACB">
        <w:rPr>
          <w:color w:val="000000" w:themeColor="text1"/>
          <w:lang w:val="de-CH"/>
        </w:rPr>
        <w:t>sychiatrische und psychotherapeutische Versorgung</w:t>
      </w:r>
    </w:p>
    <w:p w14:paraId="3F72A780" w14:textId="2DE3C33E"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 xml:space="preserve">Rechte und Pflichten des </w:t>
      </w:r>
      <w:r w:rsidR="00B03346" w:rsidRPr="00B22ACB">
        <w:rPr>
          <w:color w:val="000000"/>
          <w:lang w:val="de-CH"/>
        </w:rPr>
        <w:t>forensischen Psychotherapeuten</w:t>
      </w:r>
      <w:r w:rsidR="004F56CE" w:rsidRPr="00B22ACB">
        <w:rPr>
          <w:color w:val="000000"/>
          <w:lang w:val="de-CH"/>
        </w:rPr>
        <w:t xml:space="preserve"> </w:t>
      </w:r>
      <w:r w:rsidR="00B03346" w:rsidRPr="00B22ACB">
        <w:rPr>
          <w:color w:val="000000"/>
          <w:lang w:val="de-CH"/>
        </w:rPr>
        <w:t>/</w:t>
      </w:r>
      <w:r w:rsidR="004F56CE" w:rsidRPr="00B22ACB">
        <w:rPr>
          <w:color w:val="000000"/>
          <w:lang w:val="de-CH"/>
        </w:rPr>
        <w:t xml:space="preserve"> </w:t>
      </w:r>
      <w:r w:rsidR="00B03346" w:rsidRPr="00B22ACB">
        <w:rPr>
          <w:color w:val="000000"/>
          <w:lang w:val="de-CH"/>
        </w:rPr>
        <w:t xml:space="preserve">der forensischen Psychotherapeutin </w:t>
      </w:r>
      <w:r w:rsidRPr="00B22ACB">
        <w:rPr>
          <w:color w:val="000000"/>
          <w:lang w:val="de-CH"/>
        </w:rPr>
        <w:t xml:space="preserve">bei </w:t>
      </w:r>
      <w:r w:rsidR="00B03346" w:rsidRPr="00B22ACB">
        <w:rPr>
          <w:color w:val="000000"/>
          <w:lang w:val="de-CH"/>
        </w:rPr>
        <w:t xml:space="preserve">der Durchführung von Behandlungen im Rahmen von </w:t>
      </w:r>
      <w:r w:rsidRPr="00B22ACB">
        <w:rPr>
          <w:color w:val="000000"/>
          <w:lang w:val="de-CH"/>
        </w:rPr>
        <w:t>strafrechtlichen Massnahmen</w:t>
      </w:r>
    </w:p>
    <w:p w14:paraId="2C90B66A" w14:textId="7777777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Berufsgeheimnis und Behandlungsverträge</w:t>
      </w:r>
    </w:p>
    <w:p w14:paraId="46B2BCFA" w14:textId="7777777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Arbeitsweise von interdisziplinären Fachkommissionen</w:t>
      </w:r>
    </w:p>
    <w:p w14:paraId="52088CB3" w14:textId="7777777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Organisation des Strafvollzugs</w:t>
      </w:r>
    </w:p>
    <w:p w14:paraId="2D0A8C9D" w14:textId="7777777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Vielfalt und Integration der therapeutischen Modelle</w:t>
      </w:r>
    </w:p>
    <w:p w14:paraId="08C137DC" w14:textId="7777777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Probleme von Einzelhaft und Hungerstreik</w:t>
      </w:r>
    </w:p>
    <w:p w14:paraId="778897B5" w14:textId="556B9218"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themeColor="text1"/>
          <w:lang w:val="de-CH"/>
        </w:rPr>
      </w:pPr>
      <w:r w:rsidRPr="00B22ACB">
        <w:rPr>
          <w:color w:val="000000"/>
          <w:lang w:val="de-CH"/>
        </w:rPr>
        <w:t xml:space="preserve">Unterschiede zwischen </w:t>
      </w:r>
      <w:r w:rsidR="004F56CE" w:rsidRPr="00B22ACB">
        <w:rPr>
          <w:color w:val="000000"/>
          <w:lang w:val="de-CH"/>
        </w:rPr>
        <w:t xml:space="preserve">störungsspezifischen und deliktpräventiven </w:t>
      </w:r>
      <w:r w:rsidRPr="00B22ACB">
        <w:rPr>
          <w:color w:val="000000"/>
          <w:lang w:val="de-CH"/>
        </w:rPr>
        <w:t xml:space="preserve">Behandlungen </w:t>
      </w:r>
      <w:r w:rsidR="004F56CE" w:rsidRPr="00B22ACB">
        <w:rPr>
          <w:color w:val="000000"/>
          <w:lang w:val="de-CH"/>
        </w:rPr>
        <w:t>in Haftanstalten und (forensischen) Spitälern</w:t>
      </w:r>
    </w:p>
    <w:p w14:paraId="49296E64" w14:textId="77777777" w:rsidR="008F7813" w:rsidRPr="00B22ACB" w:rsidRDefault="006D3202" w:rsidP="00B22ACB">
      <w:pPr>
        <w:pStyle w:val="berschrift4"/>
        <w:numPr>
          <w:ilvl w:val="2"/>
          <w:numId w:val="7"/>
        </w:numPr>
        <w:tabs>
          <w:tab w:val="left" w:pos="1065"/>
        </w:tabs>
        <w:spacing w:before="240"/>
        <w:ind w:hanging="425"/>
        <w:jc w:val="both"/>
        <w:rPr>
          <w:color w:val="000000" w:themeColor="text1"/>
          <w:lang w:val="de-CH"/>
        </w:rPr>
      </w:pPr>
      <w:bookmarkStart w:id="48" w:name="_4oedyliogk8z" w:colFirst="0" w:colLast="0"/>
      <w:bookmarkEnd w:id="48"/>
      <w:r w:rsidRPr="00B22ACB">
        <w:rPr>
          <w:lang w:val="de-CH"/>
        </w:rPr>
        <w:t>Fertigkeiten</w:t>
      </w:r>
    </w:p>
    <w:p w14:paraId="557CC3D9" w14:textId="1AD07EF5" w:rsidR="008F7813" w:rsidRPr="00B22ACB" w:rsidRDefault="006D3202" w:rsidP="00B22ACB">
      <w:pPr>
        <w:pBdr>
          <w:top w:val="nil"/>
          <w:left w:val="nil"/>
          <w:bottom w:val="nil"/>
          <w:right w:val="nil"/>
          <w:between w:val="nil"/>
        </w:pBdr>
        <w:spacing w:before="127"/>
        <w:ind w:left="984"/>
        <w:jc w:val="both"/>
        <w:rPr>
          <w:color w:val="000000" w:themeColor="text1"/>
          <w:lang w:val="de-CH"/>
        </w:rPr>
      </w:pPr>
      <w:r w:rsidRPr="00B22ACB">
        <w:rPr>
          <w:color w:val="000000" w:themeColor="text1"/>
          <w:lang w:val="de-CH"/>
        </w:rPr>
        <w:t xml:space="preserve">Der </w:t>
      </w:r>
      <w:r w:rsidR="004F56CE" w:rsidRPr="00B22ACB">
        <w:rPr>
          <w:color w:val="000000" w:themeColor="text1"/>
          <w:lang w:val="de-CH"/>
        </w:rPr>
        <w:t xml:space="preserve">forensische Psychotherapeut </w:t>
      </w:r>
      <w:r w:rsidRPr="00B22ACB">
        <w:rPr>
          <w:color w:val="000000" w:themeColor="text1"/>
          <w:lang w:val="de-CH"/>
        </w:rPr>
        <w:t xml:space="preserve">oder die </w:t>
      </w:r>
      <w:r w:rsidR="004F56CE" w:rsidRPr="00B22ACB">
        <w:rPr>
          <w:color w:val="000000" w:themeColor="text1"/>
          <w:lang w:val="de-CH"/>
        </w:rPr>
        <w:t>forensische Psychotherapeutin</w:t>
      </w:r>
      <w:r w:rsidRPr="00B22ACB">
        <w:rPr>
          <w:color w:val="000000" w:themeColor="text1"/>
          <w:lang w:val="de-CH"/>
        </w:rPr>
        <w:t xml:space="preserve"> beherrscht die Beurteilung von:</w:t>
      </w:r>
    </w:p>
    <w:p w14:paraId="2E724DA6" w14:textId="7777777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Entwicklung und Persönlichkeit</w:t>
      </w:r>
    </w:p>
    <w:p w14:paraId="7219AFC5" w14:textId="7777777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psychischen Störungen</w:t>
      </w:r>
    </w:p>
    <w:p w14:paraId="5E7909EE" w14:textId="7777777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Delikten (Tatanlauf, Tatdurchführung und Nachtatphase)</w:t>
      </w:r>
    </w:p>
    <w:p w14:paraId="647EE8EB" w14:textId="7777777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Prognose und Risikobeurteilung</w:t>
      </w:r>
    </w:p>
    <w:p w14:paraId="73BA6A11" w14:textId="7777777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themeColor="text1"/>
          <w:lang w:val="de-CH"/>
        </w:rPr>
      </w:pPr>
      <w:r w:rsidRPr="00B22ACB">
        <w:rPr>
          <w:color w:val="000000"/>
          <w:lang w:val="de-CH"/>
        </w:rPr>
        <w:t>strafrechtlichen</w:t>
      </w:r>
      <w:r w:rsidRPr="00B22ACB">
        <w:rPr>
          <w:color w:val="000000" w:themeColor="text1"/>
          <w:lang w:val="de-CH"/>
        </w:rPr>
        <w:t xml:space="preserve"> Massnahmen bei Jugendlichen und Erwachsenen</w:t>
      </w:r>
    </w:p>
    <w:p w14:paraId="502E87BF" w14:textId="4BA3477B" w:rsidR="008F7813" w:rsidRPr="00B22ACB" w:rsidRDefault="004F56CE" w:rsidP="00F373FC">
      <w:pPr>
        <w:pBdr>
          <w:top w:val="nil"/>
          <w:left w:val="nil"/>
          <w:bottom w:val="nil"/>
          <w:right w:val="nil"/>
          <w:between w:val="nil"/>
        </w:pBdr>
        <w:ind w:left="984" w:firstLine="82"/>
        <w:jc w:val="both"/>
        <w:rPr>
          <w:color w:val="000000" w:themeColor="text1"/>
          <w:lang w:val="de-CH"/>
        </w:rPr>
      </w:pPr>
      <w:r w:rsidRPr="00B22ACB">
        <w:rPr>
          <w:color w:val="000000" w:themeColor="text1"/>
          <w:lang w:val="de-CH"/>
        </w:rPr>
        <w:t>Der forensische Psychotherapeut oder die forensische Psychotherapeutin</w:t>
      </w:r>
      <w:r w:rsidR="006D3202" w:rsidRPr="00B22ACB">
        <w:rPr>
          <w:color w:val="000000" w:themeColor="text1"/>
          <w:lang w:val="de-CH"/>
        </w:rPr>
        <w:t xml:space="preserve"> kann:</w:t>
      </w:r>
    </w:p>
    <w:p w14:paraId="241A8726" w14:textId="7777777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themeColor="text1"/>
          <w:lang w:val="de-CH"/>
        </w:rPr>
        <w:t xml:space="preserve">mit </w:t>
      </w:r>
      <w:r w:rsidRPr="00B22ACB">
        <w:rPr>
          <w:color w:val="000000"/>
          <w:lang w:val="de-CH"/>
        </w:rPr>
        <w:t>Situationen, in denen Behandlungspflicht besteht, umgehen</w:t>
      </w:r>
    </w:p>
    <w:p w14:paraId="28BF91B3" w14:textId="7777777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mit Mitarbeitenden des Strafvollzugs interdisziplinär zusammenarbeiten</w:t>
      </w:r>
    </w:p>
    <w:p w14:paraId="58455226" w14:textId="7777777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Therapieberichte erstellen, die fachlichen und juristischen Ansprüchen genügen</w:t>
      </w:r>
    </w:p>
    <w:p w14:paraId="766D58A3" w14:textId="7777777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die psychiatrischen Auswirkungen einer Haftsituation beurteilen</w:t>
      </w:r>
    </w:p>
    <w:p w14:paraId="5BEE6770" w14:textId="7777777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mit Gewalt und Aggressionen umgehen</w:t>
      </w:r>
    </w:p>
    <w:p w14:paraId="6403280D" w14:textId="7777777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die differenzielle Indikation von Therapiemodellen und -zielen beurteilen</w:t>
      </w:r>
    </w:p>
    <w:p w14:paraId="682457EE" w14:textId="7777777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spezifische Behandlungstechniken anwenden</w:t>
      </w:r>
    </w:p>
    <w:p w14:paraId="554E442A" w14:textId="7C227440"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 xml:space="preserve">spezifische Verfahren zur Behandlung von </w:t>
      </w:r>
      <w:r w:rsidR="00B712E4">
        <w:rPr>
          <w:color w:val="000000"/>
          <w:lang w:val="de-CH"/>
        </w:rPr>
        <w:t xml:space="preserve">fremdgefährlichen oder </w:t>
      </w:r>
      <w:r w:rsidRPr="00B22ACB">
        <w:rPr>
          <w:color w:val="000000"/>
          <w:lang w:val="de-CH"/>
        </w:rPr>
        <w:t>rückfallgefährdeten Patientinnen / Patienten anwenden</w:t>
      </w:r>
    </w:p>
    <w:p w14:paraId="3699DF04" w14:textId="7777777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den Therapieerfolg beurteilen</w:t>
      </w:r>
    </w:p>
    <w:p w14:paraId="480D7B89" w14:textId="7777777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in der Therapie im Team zusammenarbeiten</w:t>
      </w:r>
    </w:p>
    <w:p w14:paraId="484923DD" w14:textId="77777777"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ergänzende Therapieverfahren einsetzen</w:t>
      </w:r>
    </w:p>
    <w:p w14:paraId="79B82527" w14:textId="50D2A666" w:rsidR="004D7B94"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auf Grund von Markern das Ende der Behandlung festlegen</w:t>
      </w:r>
    </w:p>
    <w:p w14:paraId="7F9A1A4F" w14:textId="7F1B8579" w:rsidR="008F7813" w:rsidRPr="00B22ACB" w:rsidRDefault="006D3202" w:rsidP="00B22ACB">
      <w:pPr>
        <w:numPr>
          <w:ilvl w:val="1"/>
          <w:numId w:val="6"/>
        </w:numPr>
        <w:pBdr>
          <w:top w:val="nil"/>
          <w:left w:val="nil"/>
          <w:bottom w:val="nil"/>
          <w:right w:val="nil"/>
          <w:between w:val="nil"/>
        </w:pBdr>
        <w:tabs>
          <w:tab w:val="left" w:pos="1346"/>
        </w:tabs>
        <w:spacing w:before="0" w:after="0"/>
        <w:ind w:hanging="280"/>
        <w:jc w:val="both"/>
        <w:rPr>
          <w:color w:val="000000" w:themeColor="text1"/>
          <w:lang w:val="de-CH"/>
        </w:rPr>
      </w:pPr>
      <w:r w:rsidRPr="00B22ACB">
        <w:rPr>
          <w:color w:val="000000" w:themeColor="text1"/>
          <w:lang w:val="de-CH"/>
        </w:rPr>
        <w:t>Behandlungskonzepte für spezifische Diagnosen und Deliktgruppen anwenden</w:t>
      </w:r>
    </w:p>
    <w:p w14:paraId="28146474" w14:textId="77777777" w:rsidR="000B3DCF" w:rsidRPr="00B22ACB" w:rsidRDefault="000B3DCF" w:rsidP="00353504">
      <w:pPr>
        <w:jc w:val="both"/>
        <w:rPr>
          <w:lang w:val="de-CH"/>
        </w:rPr>
      </w:pPr>
      <w:bookmarkStart w:id="49" w:name="_d6fhwgb0sm9v" w:colFirst="0" w:colLast="0"/>
      <w:bookmarkEnd w:id="49"/>
    </w:p>
    <w:p w14:paraId="0FF22DF5" w14:textId="72D906EB" w:rsidR="000B3DCF" w:rsidRPr="00B22ACB" w:rsidRDefault="000B3DCF" w:rsidP="00353504">
      <w:pPr>
        <w:jc w:val="both"/>
        <w:rPr>
          <w:lang w:val="de-CH"/>
        </w:rPr>
      </w:pPr>
      <w:r w:rsidRPr="00B22ACB">
        <w:rPr>
          <w:lang w:val="de-CH"/>
        </w:rPr>
        <w:br w:type="page"/>
      </w:r>
    </w:p>
    <w:p w14:paraId="32A1D7E4" w14:textId="7F47F803" w:rsidR="008F7813" w:rsidRPr="00B22ACB" w:rsidRDefault="006D3202" w:rsidP="009C28B4">
      <w:pPr>
        <w:pStyle w:val="berschrift1"/>
        <w:rPr>
          <w:lang w:val="de-CH"/>
        </w:rPr>
      </w:pPr>
      <w:bookmarkStart w:id="50" w:name="_Toc215601046"/>
      <w:r w:rsidRPr="00B22ACB">
        <w:rPr>
          <w:lang w:val="de-CH"/>
        </w:rPr>
        <w:lastRenderedPageBreak/>
        <w:t>Zertifikat Forensische Psychologie</w:t>
      </w:r>
      <w:r w:rsidR="009A1EAA">
        <w:rPr>
          <w:lang w:val="de-CH"/>
        </w:rPr>
        <w:t>:</w:t>
      </w:r>
      <w:r w:rsidRPr="00B22ACB">
        <w:rPr>
          <w:lang w:val="de-CH"/>
        </w:rPr>
        <w:t xml:space="preserve">  </w:t>
      </w:r>
      <w:r w:rsidR="00E0700C" w:rsidRPr="00B22ACB">
        <w:rPr>
          <w:lang w:val="de-CH"/>
        </w:rPr>
        <w:br/>
      </w:r>
      <w:r w:rsidR="009A1EAA">
        <w:rPr>
          <w:lang w:val="de-CH"/>
        </w:rPr>
        <w:t>Vertiefung</w:t>
      </w:r>
      <w:r w:rsidR="009A1EAA" w:rsidRPr="00B22ACB">
        <w:rPr>
          <w:lang w:val="de-CH"/>
        </w:rPr>
        <w:t xml:space="preserve"> </w:t>
      </w:r>
      <w:r w:rsidRPr="00B22ACB">
        <w:rPr>
          <w:lang w:val="de-CH"/>
        </w:rPr>
        <w:t>Begutachtung im Zivilrecht SGFP</w:t>
      </w:r>
      <w:bookmarkEnd w:id="50"/>
    </w:p>
    <w:p w14:paraId="19554F2E" w14:textId="77777777" w:rsidR="008F7813" w:rsidRPr="00B22ACB" w:rsidRDefault="006D3202" w:rsidP="009C28B4">
      <w:pPr>
        <w:pStyle w:val="berschrift2"/>
        <w:rPr>
          <w:lang w:val="de-CH"/>
        </w:rPr>
      </w:pPr>
      <w:bookmarkStart w:id="51" w:name="_fdg5zwpak7v8" w:colFirst="0" w:colLast="0"/>
      <w:bookmarkStart w:id="52" w:name="_Toc215601047"/>
      <w:bookmarkEnd w:id="51"/>
      <w:r w:rsidRPr="00B22ACB">
        <w:rPr>
          <w:lang w:val="de-CH"/>
        </w:rPr>
        <w:t>Ziele der Weiterbildung</w:t>
      </w:r>
      <w:bookmarkEnd w:id="52"/>
    </w:p>
    <w:p w14:paraId="78CB4770" w14:textId="344FFD6C" w:rsidR="008F7813" w:rsidRPr="00B22ACB" w:rsidRDefault="006D3202" w:rsidP="00353504">
      <w:pPr>
        <w:pBdr>
          <w:top w:val="nil"/>
          <w:left w:val="nil"/>
          <w:bottom w:val="nil"/>
          <w:right w:val="nil"/>
          <w:between w:val="nil"/>
        </w:pBdr>
        <w:spacing w:before="131"/>
        <w:ind w:left="638" w:right="229"/>
        <w:jc w:val="both"/>
        <w:rPr>
          <w:color w:val="000000"/>
          <w:lang w:val="de-CH"/>
        </w:rPr>
      </w:pPr>
      <w:r w:rsidRPr="00B22ACB">
        <w:rPr>
          <w:color w:val="000000"/>
          <w:lang w:val="de-CH"/>
        </w:rPr>
        <w:t xml:space="preserve">Die Weiterbildung in zivilrechtlicher Begutachtung soll </w:t>
      </w:r>
      <w:r w:rsidR="005061CA">
        <w:rPr>
          <w:color w:val="000000"/>
          <w:lang w:val="de-CH"/>
        </w:rPr>
        <w:t>den</w:t>
      </w:r>
      <w:r w:rsidR="005061CA" w:rsidRPr="00582632">
        <w:rPr>
          <w:color w:val="000000"/>
          <w:lang w:val="de-CH"/>
        </w:rPr>
        <w:t xml:space="preserve"> </w:t>
      </w:r>
      <w:r w:rsidR="005061CA">
        <w:rPr>
          <w:color w:val="000000"/>
          <w:lang w:val="de-CH"/>
        </w:rPr>
        <w:t xml:space="preserve">forensischen </w:t>
      </w:r>
      <w:r w:rsidR="005061CA" w:rsidRPr="00582632">
        <w:rPr>
          <w:color w:val="000000"/>
          <w:lang w:val="de-CH"/>
        </w:rPr>
        <w:t>Psychotherapeut</w:t>
      </w:r>
      <w:r w:rsidR="005061CA">
        <w:rPr>
          <w:color w:val="000000"/>
          <w:lang w:val="de-CH"/>
        </w:rPr>
        <w:t>en</w:t>
      </w:r>
      <w:r w:rsidR="005061CA" w:rsidRPr="00582632">
        <w:rPr>
          <w:color w:val="000000"/>
          <w:lang w:val="de-CH"/>
        </w:rPr>
        <w:t xml:space="preserve"> / die </w:t>
      </w:r>
      <w:r w:rsidR="005061CA">
        <w:rPr>
          <w:color w:val="000000"/>
          <w:lang w:val="de-CH"/>
        </w:rPr>
        <w:t xml:space="preserve">forensische </w:t>
      </w:r>
      <w:r w:rsidR="005061CA" w:rsidRPr="00582632">
        <w:rPr>
          <w:color w:val="000000"/>
          <w:lang w:val="de-CH"/>
        </w:rPr>
        <w:t>Psychotherapeutin</w:t>
      </w:r>
      <w:r w:rsidR="005061CA">
        <w:rPr>
          <w:color w:val="000000"/>
          <w:lang w:val="de-CH"/>
        </w:rPr>
        <w:t xml:space="preserve"> </w:t>
      </w:r>
      <w:r w:rsidRPr="00B22ACB">
        <w:rPr>
          <w:color w:val="000000"/>
          <w:lang w:val="de-CH"/>
        </w:rPr>
        <w:t xml:space="preserve">befähigen, selbständig forensisch-psychologische Gutachten im zivilrechtlichen Kontext zu erstellen. Hauptsächliche Themengebiete sind dabei </w:t>
      </w:r>
      <w:r w:rsidR="00734490" w:rsidRPr="00B22ACB">
        <w:rPr>
          <w:color w:val="000000"/>
          <w:lang w:val="de-CH"/>
        </w:rPr>
        <w:t>Fragestellungen aus dem</w:t>
      </w:r>
      <w:r w:rsidRPr="00B22ACB">
        <w:rPr>
          <w:color w:val="000000"/>
          <w:lang w:val="de-CH"/>
        </w:rPr>
        <w:t xml:space="preserve"> Personenrecht (Urteilsfähigkeit), </w:t>
      </w:r>
      <w:r w:rsidR="00734490" w:rsidRPr="00B22ACB">
        <w:rPr>
          <w:color w:val="000000"/>
          <w:lang w:val="de-CH"/>
        </w:rPr>
        <w:t>dem</w:t>
      </w:r>
      <w:r w:rsidRPr="00B22ACB">
        <w:rPr>
          <w:color w:val="000000"/>
          <w:lang w:val="de-CH"/>
        </w:rPr>
        <w:t xml:space="preserve"> Familienrecht sowie d</w:t>
      </w:r>
      <w:r w:rsidR="00734490" w:rsidRPr="00B22ACB">
        <w:rPr>
          <w:color w:val="000000"/>
          <w:lang w:val="de-CH"/>
        </w:rPr>
        <w:t>em</w:t>
      </w:r>
      <w:r w:rsidRPr="00B22ACB">
        <w:rPr>
          <w:color w:val="000000"/>
          <w:lang w:val="de-CH"/>
        </w:rPr>
        <w:t xml:space="preserve"> Kindes- und Erwachsenenschutzrecht (Kindeswohlgefährdung/Kindesschutzmassnahmen, Schwächezustände und Beistandschaften, fürsorgerische Unterbringung). Dieser Titel kann </w:t>
      </w:r>
      <w:r w:rsidR="00734490" w:rsidRPr="00B22ACB">
        <w:rPr>
          <w:color w:val="000000"/>
          <w:lang w:val="de-CH"/>
        </w:rPr>
        <w:t xml:space="preserve">auch </w:t>
      </w:r>
      <w:r w:rsidRPr="00B22ACB">
        <w:rPr>
          <w:color w:val="000000"/>
          <w:lang w:val="de-CH"/>
        </w:rPr>
        <w:t xml:space="preserve">durch eine Weiterbildung in einem </w:t>
      </w:r>
      <w:r w:rsidR="00734490" w:rsidRPr="00B22ACB">
        <w:rPr>
          <w:color w:val="000000"/>
          <w:lang w:val="de-CH"/>
        </w:rPr>
        <w:t xml:space="preserve">einzelnen </w:t>
      </w:r>
      <w:r w:rsidRPr="00B22ACB">
        <w:rPr>
          <w:color w:val="000000"/>
          <w:lang w:val="de-CH"/>
        </w:rPr>
        <w:t>der oben gelisteten Rechtsbereiche erlangt werden.</w:t>
      </w:r>
    </w:p>
    <w:p w14:paraId="43045707" w14:textId="77777777" w:rsidR="008F7813" w:rsidRPr="00B22ACB" w:rsidRDefault="006D3202" w:rsidP="009C28B4">
      <w:pPr>
        <w:pStyle w:val="berschrift2"/>
        <w:rPr>
          <w:lang w:val="de-CH"/>
        </w:rPr>
      </w:pPr>
      <w:bookmarkStart w:id="53" w:name="_hwfs2fjp1rma" w:colFirst="0" w:colLast="0"/>
      <w:bookmarkStart w:id="54" w:name="_Toc215601048"/>
      <w:bookmarkEnd w:id="53"/>
      <w:r w:rsidRPr="00B22ACB">
        <w:rPr>
          <w:lang w:val="de-CH"/>
        </w:rPr>
        <w:t>Theoretische Weiterbildung</w:t>
      </w:r>
      <w:bookmarkEnd w:id="54"/>
    </w:p>
    <w:p w14:paraId="3C22F070" w14:textId="54A07A54" w:rsidR="008F7813" w:rsidRPr="00B22ACB" w:rsidRDefault="006D3202" w:rsidP="00353504">
      <w:pPr>
        <w:pBdr>
          <w:top w:val="nil"/>
          <w:left w:val="nil"/>
          <w:bottom w:val="nil"/>
          <w:right w:val="nil"/>
          <w:between w:val="nil"/>
        </w:pBdr>
        <w:spacing w:before="131"/>
        <w:ind w:left="638" w:right="160"/>
        <w:jc w:val="both"/>
        <w:rPr>
          <w:strike/>
          <w:color w:val="FF0000"/>
          <w:lang w:val="de-CH"/>
        </w:rPr>
      </w:pPr>
      <w:r w:rsidRPr="00B22ACB">
        <w:rPr>
          <w:color w:val="000000"/>
          <w:lang w:val="de-CH"/>
        </w:rPr>
        <w:t xml:space="preserve">Die theoretische Weiterbildung umfasst 60 </w:t>
      </w:r>
      <w:proofErr w:type="spellStart"/>
      <w:r w:rsidRPr="00B22ACB">
        <w:rPr>
          <w:color w:val="000000"/>
          <w:lang w:val="de-CH"/>
        </w:rPr>
        <w:t>Credits</w:t>
      </w:r>
      <w:proofErr w:type="spellEnd"/>
      <w:r w:rsidRPr="00B22ACB">
        <w:rPr>
          <w:color w:val="000000"/>
          <w:lang w:val="de-CH"/>
        </w:rPr>
        <w:t xml:space="preserve"> gemäss Lernzielkatalog</w:t>
      </w:r>
      <w:r w:rsidR="00F25E42" w:rsidRPr="00B22ACB">
        <w:rPr>
          <w:color w:val="000000"/>
          <w:lang w:val="de-CH"/>
        </w:rPr>
        <w:t xml:space="preserve">. </w:t>
      </w:r>
      <w:r w:rsidRPr="00B22ACB">
        <w:rPr>
          <w:color w:val="000000"/>
          <w:lang w:val="de-CH"/>
        </w:rPr>
        <w:t>Nachzuweisen ist die Absolvierung von folgenden Unterrichtseinheiten:</w:t>
      </w:r>
    </w:p>
    <w:p w14:paraId="236EBF1F" w14:textId="77777777" w:rsidR="008F7813" w:rsidRPr="00B22ACB" w:rsidRDefault="006D3202" w:rsidP="00F373FC">
      <w:pPr>
        <w:numPr>
          <w:ilvl w:val="0"/>
          <w:numId w:val="5"/>
        </w:numPr>
        <w:pBdr>
          <w:top w:val="nil"/>
          <w:left w:val="nil"/>
          <w:bottom w:val="nil"/>
          <w:right w:val="nil"/>
          <w:between w:val="nil"/>
        </w:pBdr>
        <w:tabs>
          <w:tab w:val="left" w:pos="1064"/>
          <w:tab w:val="left" w:pos="1066"/>
        </w:tabs>
        <w:ind w:right="135" w:hanging="425"/>
        <w:jc w:val="both"/>
        <w:rPr>
          <w:lang w:val="de-CH"/>
        </w:rPr>
      </w:pPr>
      <w:r w:rsidRPr="00B22ACB">
        <w:rPr>
          <w:color w:val="000000"/>
          <w:lang w:val="de-CH"/>
        </w:rPr>
        <w:t xml:space="preserve">Propädeutische Grundlagen (12 </w:t>
      </w:r>
      <w:proofErr w:type="spellStart"/>
      <w:r w:rsidRPr="00B22ACB">
        <w:rPr>
          <w:color w:val="000000"/>
          <w:lang w:val="de-CH"/>
        </w:rPr>
        <w:t>Credits</w:t>
      </w:r>
      <w:proofErr w:type="spellEnd"/>
      <w:r w:rsidRPr="00B22ACB">
        <w:rPr>
          <w:color w:val="000000"/>
          <w:lang w:val="de-CH"/>
        </w:rPr>
        <w:t>): Ethische und standesrechtliche Begriffe, juristische Konzepte, zivilrechtliche Grundlagen, allgemeine Gutachtentechnik.</w:t>
      </w:r>
    </w:p>
    <w:p w14:paraId="6AA6D835" w14:textId="77777777" w:rsidR="008F7813" w:rsidRPr="00B22ACB" w:rsidRDefault="006D3202" w:rsidP="00F373FC">
      <w:pPr>
        <w:numPr>
          <w:ilvl w:val="0"/>
          <w:numId w:val="5"/>
        </w:numPr>
        <w:pBdr>
          <w:top w:val="nil"/>
          <w:left w:val="nil"/>
          <w:bottom w:val="nil"/>
          <w:right w:val="nil"/>
          <w:between w:val="nil"/>
        </w:pBdr>
        <w:tabs>
          <w:tab w:val="left" w:pos="1064"/>
          <w:tab w:val="left" w:pos="1066"/>
        </w:tabs>
        <w:ind w:right="137" w:hanging="425"/>
        <w:jc w:val="both"/>
        <w:rPr>
          <w:lang w:val="de-CH"/>
        </w:rPr>
      </w:pPr>
      <w:r w:rsidRPr="00B22ACB">
        <w:rPr>
          <w:color w:val="000000"/>
          <w:lang w:val="de-CH"/>
        </w:rPr>
        <w:t xml:space="preserve">Fachspezifischer Unterricht: Erwerb vertiefter Kenntnisse im Bereich zivilrechtlicher Begutachtungen und damit zusammenhängenden forensischen Themen (48 </w:t>
      </w:r>
      <w:proofErr w:type="spellStart"/>
      <w:r w:rsidRPr="00B22ACB">
        <w:rPr>
          <w:color w:val="000000"/>
          <w:lang w:val="de-CH"/>
        </w:rPr>
        <w:t>Credits</w:t>
      </w:r>
      <w:proofErr w:type="spellEnd"/>
      <w:r w:rsidRPr="00B22ACB">
        <w:rPr>
          <w:color w:val="000000"/>
          <w:lang w:val="de-CH"/>
        </w:rPr>
        <w:t>, in Form von Seminaren und theoretischem Unterricht).</w:t>
      </w:r>
    </w:p>
    <w:p w14:paraId="1DC16231" w14:textId="77777777" w:rsidR="008F7813" w:rsidRPr="00B22ACB" w:rsidRDefault="006D3202" w:rsidP="009A1EAA">
      <w:pPr>
        <w:pBdr>
          <w:top w:val="nil"/>
          <w:left w:val="nil"/>
          <w:bottom w:val="nil"/>
          <w:right w:val="nil"/>
          <w:between w:val="nil"/>
        </w:pBdr>
        <w:spacing w:before="131"/>
        <w:ind w:left="638" w:right="160"/>
        <w:jc w:val="both"/>
        <w:rPr>
          <w:lang w:val="de-CH"/>
        </w:rPr>
      </w:pPr>
      <w:r w:rsidRPr="00B22ACB">
        <w:rPr>
          <w:color w:val="000000"/>
          <w:lang w:val="de-CH"/>
        </w:rPr>
        <w:t>Die SGFP publiziert auf ihrer Webseite eine regelmässig aktualisierte Liste der von ihr anerkannten Veranstaltungen. Der Vorstand der SGFP entscheidet im Einzelfall auf Gesuch über die Anerkennung von Weiterbildungseinheiten, die nicht auf dieser Liste stehen. Es wird empfohlen, die Gesuche vor Antritt der Weiterbildung bei der SGFP einzureichen.</w:t>
      </w:r>
    </w:p>
    <w:p w14:paraId="2C289B58" w14:textId="77777777" w:rsidR="008F7813" w:rsidRPr="00B22ACB" w:rsidRDefault="006D3202" w:rsidP="009C28B4">
      <w:pPr>
        <w:pStyle w:val="berschrift2"/>
        <w:rPr>
          <w:lang w:val="de-CH"/>
        </w:rPr>
      </w:pPr>
      <w:bookmarkStart w:id="55" w:name="_a5oygihbo4id" w:colFirst="0" w:colLast="0"/>
      <w:bookmarkStart w:id="56" w:name="_Toc215601049"/>
      <w:bookmarkEnd w:id="55"/>
      <w:r w:rsidRPr="00B22ACB">
        <w:rPr>
          <w:lang w:val="de-CH"/>
        </w:rPr>
        <w:t>Gutachten</w:t>
      </w:r>
      <w:bookmarkEnd w:id="56"/>
    </w:p>
    <w:p w14:paraId="2CDC4F38" w14:textId="512B6C66" w:rsidR="008F7813" w:rsidRPr="00B22ACB" w:rsidRDefault="006D3202" w:rsidP="00353504">
      <w:pPr>
        <w:pBdr>
          <w:top w:val="nil"/>
          <w:left w:val="nil"/>
          <w:bottom w:val="nil"/>
          <w:right w:val="nil"/>
          <w:between w:val="nil"/>
        </w:pBdr>
        <w:spacing w:before="128"/>
        <w:ind w:left="638" w:right="160"/>
        <w:jc w:val="both"/>
        <w:rPr>
          <w:color w:val="000000"/>
          <w:lang w:val="de-CH"/>
        </w:rPr>
      </w:pPr>
      <w:r w:rsidRPr="00B22ACB">
        <w:rPr>
          <w:color w:val="000000"/>
          <w:lang w:val="de-CH"/>
        </w:rPr>
        <w:t xml:space="preserve">Bei Abschluss der Weiterbildung muss </w:t>
      </w:r>
      <w:r w:rsidR="00344FC3">
        <w:rPr>
          <w:color w:val="000000"/>
          <w:lang w:val="de-CH"/>
        </w:rPr>
        <w:t xml:space="preserve">die Fachperson </w:t>
      </w:r>
      <w:r w:rsidRPr="00B22ACB">
        <w:rPr>
          <w:color w:val="000000"/>
          <w:lang w:val="de-CH"/>
        </w:rPr>
        <w:t>mindestens 30 supervidierte Gutachten zu Fragestellungen aus dem Zivilrecht nachweisen.</w:t>
      </w:r>
    </w:p>
    <w:p w14:paraId="1AD7DF6D" w14:textId="00F0B5BA" w:rsidR="008F7813" w:rsidRPr="00B22ACB" w:rsidRDefault="006D3202" w:rsidP="00353504">
      <w:pPr>
        <w:pBdr>
          <w:top w:val="nil"/>
          <w:left w:val="nil"/>
          <w:bottom w:val="nil"/>
          <w:right w:val="nil"/>
          <w:between w:val="nil"/>
        </w:pBdr>
        <w:spacing w:before="1"/>
        <w:ind w:left="638" w:right="393"/>
        <w:jc w:val="both"/>
        <w:rPr>
          <w:color w:val="000000"/>
          <w:lang w:val="de-CH"/>
        </w:rPr>
      </w:pPr>
      <w:r w:rsidRPr="00B22ACB">
        <w:rPr>
          <w:color w:val="000000"/>
          <w:lang w:val="de-CH"/>
        </w:rPr>
        <w:t>Dem bzw. der Gutachtensupervisor/in und/oder dem bzw. der Leiter/in der Weiterbildungsstätte muss die vollständige Version des Gutachtens vorgelegt werden. Ein Gutachten wird dann als für die Anrechnung qualifiziertes Gutachten eingestuft, wenn der bzw. die Kandidat/in sich an allen Teilschritten der Begutachtung (Aktenauswertung, Untersuchung, Beurteilung, Verfassung des Gutachtens) beteiligt und das Gutachten mitunterzeichnet hat.</w:t>
      </w:r>
    </w:p>
    <w:p w14:paraId="66A32865" w14:textId="77777777" w:rsidR="008F7813" w:rsidRPr="00B22ACB" w:rsidRDefault="006D3202" w:rsidP="00353504">
      <w:pPr>
        <w:pBdr>
          <w:top w:val="nil"/>
          <w:left w:val="nil"/>
          <w:bottom w:val="nil"/>
          <w:right w:val="nil"/>
          <w:between w:val="nil"/>
        </w:pBdr>
        <w:ind w:left="638"/>
        <w:jc w:val="both"/>
        <w:rPr>
          <w:color w:val="000000"/>
          <w:lang w:val="de-CH"/>
        </w:rPr>
      </w:pPr>
      <w:r w:rsidRPr="00B22ACB">
        <w:rPr>
          <w:color w:val="000000"/>
          <w:lang w:val="de-CH"/>
        </w:rPr>
        <w:t>Es ist Aufgabe der Ausbildungsinstitution den bzw. die Kandidat/in auf die Einhaltung des Amtsgeheimnisses hinzuweisen.</w:t>
      </w:r>
    </w:p>
    <w:p w14:paraId="53C92CB3" w14:textId="77777777" w:rsidR="008F7813" w:rsidRPr="00B22ACB" w:rsidRDefault="006D3202" w:rsidP="009C28B4">
      <w:pPr>
        <w:pStyle w:val="berschrift2"/>
        <w:rPr>
          <w:lang w:val="de-CH"/>
        </w:rPr>
      </w:pPr>
      <w:bookmarkStart w:id="57" w:name="_ftz2bwx7gyl1" w:colFirst="0" w:colLast="0"/>
      <w:bookmarkStart w:id="58" w:name="_Toc215601050"/>
      <w:bookmarkEnd w:id="57"/>
      <w:r w:rsidRPr="00B22ACB">
        <w:rPr>
          <w:lang w:val="de-CH"/>
        </w:rPr>
        <w:t>Lernzielkatalog</w:t>
      </w:r>
      <w:bookmarkEnd w:id="58"/>
    </w:p>
    <w:p w14:paraId="7E27A2F9" w14:textId="77777777" w:rsidR="008F7813" w:rsidRPr="00B22ACB" w:rsidRDefault="006D3202" w:rsidP="00B22ACB">
      <w:pPr>
        <w:pStyle w:val="berschrift4"/>
        <w:numPr>
          <w:ilvl w:val="2"/>
          <w:numId w:val="7"/>
        </w:numPr>
        <w:tabs>
          <w:tab w:val="left" w:pos="1065"/>
        </w:tabs>
        <w:spacing w:before="240"/>
        <w:ind w:hanging="425"/>
        <w:jc w:val="both"/>
        <w:rPr>
          <w:lang w:val="de-CH"/>
        </w:rPr>
      </w:pPr>
      <w:bookmarkStart w:id="59" w:name="_wblbgttkq4r6" w:colFirst="0" w:colLast="0"/>
      <w:bookmarkEnd w:id="59"/>
      <w:r w:rsidRPr="00B22ACB">
        <w:rPr>
          <w:lang w:val="de-CH"/>
        </w:rPr>
        <w:t>Allgemeine Kenntnisse</w:t>
      </w:r>
    </w:p>
    <w:p w14:paraId="51A4251D"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Wissenschaftsgeschichte der forensischen Psychologie</w:t>
      </w:r>
    </w:p>
    <w:p w14:paraId="63F81486" w14:textId="7630062D"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Ethische und standesrechtliche Begriffe der forensischen Psychologie</w:t>
      </w:r>
    </w:p>
    <w:p w14:paraId="3F3853CA" w14:textId="6591836F"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 xml:space="preserve">Definition der Rolle </w:t>
      </w:r>
      <w:r w:rsidR="00B712E4">
        <w:rPr>
          <w:color w:val="000000"/>
          <w:lang w:val="de-CH"/>
        </w:rPr>
        <w:t>d</w:t>
      </w:r>
      <w:r w:rsidR="00B712E4" w:rsidRPr="0016324A">
        <w:rPr>
          <w:color w:val="000000"/>
          <w:lang w:val="de-CH"/>
        </w:rPr>
        <w:t xml:space="preserve">es forensischen Psychotherapeuten / der </w:t>
      </w:r>
      <w:r w:rsidR="00B712E4">
        <w:rPr>
          <w:color w:val="000000"/>
          <w:lang w:val="de-CH"/>
        </w:rPr>
        <w:t xml:space="preserve">forensischen </w:t>
      </w:r>
      <w:r w:rsidR="00B712E4" w:rsidRPr="0016324A">
        <w:rPr>
          <w:color w:val="000000"/>
          <w:lang w:val="de-CH"/>
        </w:rPr>
        <w:t>Psychotherapeutin in der Funktion als Sachverständige/r</w:t>
      </w:r>
    </w:p>
    <w:p w14:paraId="6EF33091"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Berufsgeheimnis / Umgang mit Schweigepflicht</w:t>
      </w:r>
    </w:p>
    <w:p w14:paraId="3AC6EBDF" w14:textId="08379BEB" w:rsidR="00E25089" w:rsidRPr="00B22ACB" w:rsidRDefault="006D3202" w:rsidP="00561A9A">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 xml:space="preserve">Psychologische Methoden und Diagnostik </w:t>
      </w:r>
      <w:bookmarkStart w:id="60" w:name="_57h8gbijlnkd" w:colFirst="0" w:colLast="0"/>
      <w:bookmarkEnd w:id="60"/>
      <w:r w:rsidR="00E25089" w:rsidRPr="00B22ACB">
        <w:rPr>
          <w:color w:val="000000"/>
          <w:lang w:val="de-CH"/>
        </w:rPr>
        <w:t xml:space="preserve">zur Bearbeitung gutachterlicher zivilrechtlicher Fragestellungen  </w:t>
      </w:r>
    </w:p>
    <w:p w14:paraId="63A177FC" w14:textId="77777777" w:rsidR="008F7813" w:rsidRPr="00B22ACB" w:rsidRDefault="006D3202" w:rsidP="00B22ACB">
      <w:pPr>
        <w:pStyle w:val="berschrift4"/>
        <w:numPr>
          <w:ilvl w:val="2"/>
          <w:numId w:val="7"/>
        </w:numPr>
        <w:tabs>
          <w:tab w:val="left" w:pos="1065"/>
        </w:tabs>
        <w:spacing w:before="240"/>
        <w:ind w:hanging="425"/>
        <w:jc w:val="both"/>
        <w:rPr>
          <w:lang w:val="de-CH"/>
        </w:rPr>
      </w:pPr>
      <w:r w:rsidRPr="00B22ACB">
        <w:rPr>
          <w:lang w:val="de-CH"/>
        </w:rPr>
        <w:lastRenderedPageBreak/>
        <w:t>Juristische Basiskenntnisse</w:t>
      </w:r>
    </w:p>
    <w:p w14:paraId="4484F17D"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Kenntnisse der relevanten zivilrechtlichen Grundlagen</w:t>
      </w:r>
    </w:p>
    <w:p w14:paraId="3B311450"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lang w:val="de-CH"/>
        </w:rPr>
      </w:pPr>
      <w:r w:rsidRPr="00B22ACB">
        <w:rPr>
          <w:color w:val="000000"/>
          <w:lang w:val="de-CH"/>
        </w:rPr>
        <w:t>Kenntnisse der juristischen Prozesse und Abläufe, Institutionen im Zivilrecht (Gerichte, KESB)</w:t>
      </w:r>
    </w:p>
    <w:p w14:paraId="4448C176" w14:textId="77777777" w:rsidR="008F7813" w:rsidRPr="00B22ACB" w:rsidRDefault="006D3202" w:rsidP="00B22ACB">
      <w:pPr>
        <w:pStyle w:val="berschrift4"/>
        <w:numPr>
          <w:ilvl w:val="2"/>
          <w:numId w:val="7"/>
        </w:numPr>
        <w:tabs>
          <w:tab w:val="left" w:pos="1065"/>
        </w:tabs>
        <w:spacing w:before="240"/>
        <w:ind w:hanging="425"/>
        <w:jc w:val="both"/>
        <w:rPr>
          <w:lang w:val="de-CH"/>
        </w:rPr>
      </w:pPr>
      <w:bookmarkStart w:id="61" w:name="_n8rqbuzhg07n" w:colFirst="0" w:colLast="0"/>
      <w:bookmarkEnd w:id="61"/>
      <w:r w:rsidRPr="00B22ACB">
        <w:rPr>
          <w:lang w:val="de-CH"/>
        </w:rPr>
        <w:t>Spezifische Kenntnisse und Fertigkeiten</w:t>
      </w:r>
    </w:p>
    <w:p w14:paraId="3632A123" w14:textId="2F0BAE7E" w:rsidR="008F7813" w:rsidRPr="00B22ACB" w:rsidRDefault="00B712E4" w:rsidP="00F373FC">
      <w:pPr>
        <w:pBdr>
          <w:top w:val="nil"/>
          <w:left w:val="nil"/>
          <w:bottom w:val="nil"/>
          <w:right w:val="nil"/>
          <w:between w:val="nil"/>
        </w:pBdr>
        <w:spacing w:before="124"/>
        <w:ind w:left="1065" w:right="158"/>
        <w:jc w:val="both"/>
        <w:rPr>
          <w:color w:val="000000"/>
          <w:lang w:val="de-CH"/>
        </w:rPr>
      </w:pPr>
      <w:r w:rsidRPr="0016324A">
        <w:rPr>
          <w:color w:val="000000" w:themeColor="text1"/>
          <w:lang w:val="de-CH"/>
        </w:rPr>
        <w:t xml:space="preserve">Der forensische Psychotherapeut oder die forensische Psychotherapeutin </w:t>
      </w:r>
      <w:r w:rsidR="006D3202" w:rsidRPr="00B22ACB">
        <w:rPr>
          <w:color w:val="000000"/>
          <w:lang w:val="de-CH"/>
        </w:rPr>
        <w:t xml:space="preserve">mit </w:t>
      </w:r>
      <w:r w:rsidR="009A1EAA">
        <w:rPr>
          <w:color w:val="000000"/>
          <w:lang w:val="de-CH"/>
        </w:rPr>
        <w:t>Vertiefung</w:t>
      </w:r>
      <w:r w:rsidR="009A1EAA" w:rsidRPr="00B22ACB">
        <w:rPr>
          <w:color w:val="000000"/>
          <w:lang w:val="de-CH"/>
        </w:rPr>
        <w:t xml:space="preserve"> </w:t>
      </w:r>
      <w:r w:rsidR="006D3202" w:rsidRPr="00B22ACB">
        <w:rPr>
          <w:color w:val="000000"/>
          <w:lang w:val="de-CH"/>
        </w:rPr>
        <w:t>zivilrechtliche Begutachtung verfügt über die notwendigen Kompetenzen, um psychische Schwächezustände im Sinne des Zivilrechts zu diagnostizieren und daraus resultierende psychopathologische Defizite zu quantifizieren,</w:t>
      </w:r>
    </w:p>
    <w:p w14:paraId="4F5C8A50" w14:textId="171586D5"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diesbezüglich die Indikation für geeignete psychologische Testverfahren zu stellen, diese durchzuführen und zu interpretieren sowie ggf. die Indikation für eine neuropsychologische Zusatzuntersuchung zu stellen</w:t>
      </w:r>
    </w:p>
    <w:p w14:paraId="2C330DA8"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aus diesen Befunden die Konsequenzen für den Rechtsbegriff der Urteilsfähigkeit abzuleiten</w:t>
      </w:r>
    </w:p>
    <w:p w14:paraId="3D9FC3C4"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diese auf Fragestellungen wie Handlungs-, Einwilligungs- und Testierfähigkeit anzuwenden</w:t>
      </w:r>
    </w:p>
    <w:p w14:paraId="11985848" w14:textId="6E31D789" w:rsidR="008F7813" w:rsidRPr="00B22ACB" w:rsidRDefault="00B712E4" w:rsidP="00F373FC">
      <w:pPr>
        <w:pBdr>
          <w:top w:val="nil"/>
          <w:left w:val="nil"/>
          <w:bottom w:val="nil"/>
          <w:right w:val="nil"/>
          <w:between w:val="nil"/>
        </w:pBdr>
        <w:ind w:left="1065" w:right="158"/>
        <w:jc w:val="both"/>
        <w:rPr>
          <w:color w:val="000000"/>
          <w:lang w:val="de-CH"/>
        </w:rPr>
      </w:pPr>
      <w:r w:rsidRPr="0016324A">
        <w:rPr>
          <w:color w:val="000000" w:themeColor="text1"/>
          <w:lang w:val="de-CH"/>
        </w:rPr>
        <w:t xml:space="preserve">Der forensische Psychotherapeut oder die forensische Psychotherapeutin </w:t>
      </w:r>
      <w:r w:rsidR="006D3202" w:rsidRPr="00B22ACB">
        <w:rPr>
          <w:color w:val="000000"/>
          <w:lang w:val="de-CH"/>
        </w:rPr>
        <w:t xml:space="preserve">mit </w:t>
      </w:r>
      <w:r w:rsidR="009A1EAA">
        <w:rPr>
          <w:color w:val="000000"/>
          <w:lang w:val="de-CH"/>
        </w:rPr>
        <w:t>Vertiefung</w:t>
      </w:r>
      <w:r w:rsidR="009A1EAA" w:rsidRPr="00B22ACB">
        <w:rPr>
          <w:color w:val="000000"/>
          <w:lang w:val="de-CH"/>
        </w:rPr>
        <w:t xml:space="preserve"> </w:t>
      </w:r>
      <w:r w:rsidR="006D3202" w:rsidRPr="00B22ACB">
        <w:rPr>
          <w:color w:val="000000"/>
          <w:lang w:val="de-CH"/>
        </w:rPr>
        <w:t>zivilrechtliche Begutachtung verfügt über die notwendigen Kompetenzen, um Fragestellungen im Bereich des Familienrechts sowie des Kindesschutzrechts zu beurteilen und</w:t>
      </w:r>
    </w:p>
    <w:p w14:paraId="1C7F7D81" w14:textId="5E73E793" w:rsidR="008F7813" w:rsidRPr="00B22ACB" w:rsidRDefault="00BC5B5C" w:rsidP="00CD6A53">
      <w:pPr>
        <w:numPr>
          <w:ilvl w:val="1"/>
          <w:numId w:val="6"/>
        </w:numPr>
        <w:pBdr>
          <w:top w:val="nil"/>
          <w:left w:val="nil"/>
          <w:bottom w:val="nil"/>
          <w:right w:val="nil"/>
          <w:between w:val="nil"/>
        </w:pBdr>
        <w:tabs>
          <w:tab w:val="left" w:pos="1346"/>
        </w:tabs>
        <w:spacing w:before="0" w:after="0"/>
        <w:ind w:hanging="280"/>
        <w:jc w:val="both"/>
        <w:rPr>
          <w:color w:val="000000"/>
          <w:lang w:val="de-CH"/>
        </w:rPr>
      </w:pPr>
      <w:proofErr w:type="gramStart"/>
      <w:r w:rsidRPr="00B22ACB">
        <w:rPr>
          <w:color w:val="000000"/>
          <w:lang w:val="de-CH"/>
        </w:rPr>
        <w:t>kann</w:t>
      </w:r>
      <w:proofErr w:type="gramEnd"/>
      <w:r w:rsidR="00B712E4">
        <w:rPr>
          <w:color w:val="000000"/>
          <w:lang w:val="de-CH"/>
        </w:rPr>
        <w:t xml:space="preserve"> </w:t>
      </w:r>
      <w:r w:rsidR="00CD6A53" w:rsidRPr="00B22ACB">
        <w:rPr>
          <w:color w:val="000000"/>
          <w:lang w:val="de-CH"/>
        </w:rPr>
        <w:t xml:space="preserve">Rechtsbegriffe in eine </w:t>
      </w:r>
      <w:r w:rsidRPr="00B22ACB">
        <w:rPr>
          <w:color w:val="000000"/>
          <w:lang w:val="de-CH"/>
        </w:rPr>
        <w:t>psychologisch</w:t>
      </w:r>
      <w:r w:rsidR="00CD6A53" w:rsidRPr="00B22ACB">
        <w:rPr>
          <w:color w:val="000000"/>
          <w:lang w:val="de-CH"/>
        </w:rPr>
        <w:t>e Fragestellung überführen bzw. operationalisieren</w:t>
      </w:r>
      <w:r w:rsidRPr="00B22ACB">
        <w:rPr>
          <w:color w:val="000000"/>
          <w:lang w:val="de-CH"/>
        </w:rPr>
        <w:t xml:space="preserve"> </w:t>
      </w:r>
      <w:r w:rsidR="006D3202" w:rsidRPr="00B22ACB">
        <w:rPr>
          <w:color w:val="000000"/>
          <w:lang w:val="de-CH"/>
        </w:rPr>
        <w:t>verfügt über fundierte entwicklungspsychologische/- pathologische Kenntnisse</w:t>
      </w:r>
    </w:p>
    <w:p w14:paraId="61FE6BF1" w14:textId="1F4C4396"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 xml:space="preserve">kennt die Kriterien auf Eltern- und Kindesebene, die zu berücksichtigen und </w:t>
      </w:r>
      <w:r w:rsidR="00BC5B5C" w:rsidRPr="00B22ACB">
        <w:rPr>
          <w:color w:val="000000"/>
          <w:lang w:val="de-CH"/>
        </w:rPr>
        <w:t xml:space="preserve">zu </w:t>
      </w:r>
      <w:r w:rsidRPr="00B22ACB">
        <w:rPr>
          <w:color w:val="000000"/>
          <w:lang w:val="de-CH"/>
        </w:rPr>
        <w:t>gewichten sind zur Ableitung einer Empfehlung zur Sorgerecht- und Umgangsregelung nach Trennung/Scheidung</w:t>
      </w:r>
    </w:p>
    <w:p w14:paraId="787FF196"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verfügt über fundierte Kenntnisse zur Diagnostik relevanter Variablen/Kriterien (z.B. Beziehungs- und Bindungsdiagnostik, Wille des Kindes, Erziehungskompetenzen der Eltern)</w:t>
      </w:r>
    </w:p>
    <w:p w14:paraId="5F63FD0E"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verfügt über solide Kenntnisse hinsichtlich Anpassungsleistungen, die auf Familiensysteme nach Trennung/Scheidung zukommen, dysfunktionale Entwicklungen sowie Konfliktdynamiken</w:t>
      </w:r>
    </w:p>
    <w:p w14:paraId="19EFDBC7"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proofErr w:type="gramStart"/>
      <w:r w:rsidRPr="00B22ACB">
        <w:rPr>
          <w:color w:val="000000"/>
          <w:lang w:val="de-CH"/>
        </w:rPr>
        <w:t>kann</w:t>
      </w:r>
      <w:proofErr w:type="gramEnd"/>
      <w:r w:rsidRPr="00B22ACB">
        <w:rPr>
          <w:color w:val="000000"/>
          <w:lang w:val="de-CH"/>
        </w:rPr>
        <w:t xml:space="preserve"> diese Erkenntnisse in Bezug setzen zu den familienpsychologischen Fragestellungen</w:t>
      </w:r>
    </w:p>
    <w:p w14:paraId="2F757B11" w14:textId="55DA9462" w:rsidR="00BC5B5C" w:rsidRPr="00B22ACB" w:rsidRDefault="00BC5B5C" w:rsidP="00B712E4">
      <w:pPr>
        <w:numPr>
          <w:ilvl w:val="1"/>
          <w:numId w:val="6"/>
        </w:numPr>
        <w:pBdr>
          <w:top w:val="nil"/>
          <w:left w:val="nil"/>
          <w:bottom w:val="nil"/>
          <w:right w:val="nil"/>
          <w:between w:val="nil"/>
        </w:pBdr>
        <w:tabs>
          <w:tab w:val="left" w:pos="1346"/>
        </w:tabs>
        <w:spacing w:before="0" w:after="0"/>
        <w:ind w:hanging="280"/>
        <w:jc w:val="both"/>
        <w:rPr>
          <w:color w:val="000000"/>
          <w:lang w:val="de-CH"/>
        </w:rPr>
      </w:pPr>
      <w:proofErr w:type="gramStart"/>
      <w:r w:rsidRPr="00B22ACB">
        <w:rPr>
          <w:color w:val="000000"/>
          <w:lang w:val="de-CH"/>
        </w:rPr>
        <w:t>kann</w:t>
      </w:r>
      <w:proofErr w:type="gramEnd"/>
      <w:r w:rsidRPr="00B22ACB">
        <w:rPr>
          <w:color w:val="000000"/>
          <w:lang w:val="de-CH"/>
        </w:rPr>
        <w:t xml:space="preserve"> </w:t>
      </w:r>
      <w:r w:rsidR="006D3202" w:rsidRPr="00B22ACB">
        <w:rPr>
          <w:color w:val="000000"/>
          <w:lang w:val="de-CH"/>
        </w:rPr>
        <w:t>bei Vorliegen einer psychischen Störung der Eltern/eines Elternteils, diese in ihren Auswirkungen auf die Erziehungsfähigkeit beurteilen</w:t>
      </w:r>
      <w:r w:rsidRPr="00B22ACB">
        <w:rPr>
          <w:color w:val="000000"/>
          <w:lang w:val="de-CH"/>
        </w:rPr>
        <w:t xml:space="preserve"> und geeignete Massnahmen zur Sicherung des Kindswohls ableiten</w:t>
      </w:r>
      <w:r w:rsidR="009A1EAA">
        <w:rPr>
          <w:color w:val="000000"/>
          <w:lang w:val="de-CH"/>
        </w:rPr>
        <w:t>.</w:t>
      </w:r>
    </w:p>
    <w:p w14:paraId="22CC5F2D" w14:textId="61FD6B83"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beherrscht die Beurteilung von Risiko- und Schutzfaktoren kindlicher/jugendlicher Entwicklung, kann diese in Bezug zur individuellen Situation des Kindes/Jugendlichen setzen</w:t>
      </w:r>
      <w:r w:rsidR="00860E47" w:rsidRPr="00B22ACB">
        <w:rPr>
          <w:color w:val="000000"/>
          <w:lang w:val="de-CH"/>
        </w:rPr>
        <w:t xml:space="preserve"> und</w:t>
      </w:r>
      <w:r w:rsidRPr="00B22ACB">
        <w:rPr>
          <w:color w:val="000000"/>
          <w:lang w:val="de-CH"/>
        </w:rPr>
        <w:t xml:space="preserve"> unter Berücksichtigung der Fragestellung gewichten</w:t>
      </w:r>
    </w:p>
    <w:p w14:paraId="0D7A5F0B" w14:textId="52126FDC" w:rsidR="00F177A5"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 xml:space="preserve">kennt die zur Verfügung stehenden Hilfsmassnahmen in der Kinder- und Jugendhilfe- Landschaft sowie </w:t>
      </w:r>
      <w:r w:rsidR="00C94435" w:rsidRPr="00B22ACB">
        <w:rPr>
          <w:color w:val="000000"/>
          <w:lang w:val="de-CH"/>
        </w:rPr>
        <w:t>u</w:t>
      </w:r>
      <w:r w:rsidRPr="00B22ACB">
        <w:rPr>
          <w:color w:val="000000"/>
          <w:lang w:val="de-CH"/>
        </w:rPr>
        <w:t>nterstützende Angebote für Eltern (z.B. zur Förderung der Erziehungskompetenz)</w:t>
      </w:r>
    </w:p>
    <w:p w14:paraId="1D36159B" w14:textId="092692B7" w:rsidR="008F7813" w:rsidRPr="00B22ACB" w:rsidRDefault="00B712E4" w:rsidP="00F373FC">
      <w:pPr>
        <w:pBdr>
          <w:top w:val="nil"/>
          <w:left w:val="nil"/>
          <w:bottom w:val="nil"/>
          <w:right w:val="nil"/>
          <w:between w:val="nil"/>
        </w:pBdr>
        <w:ind w:left="1065" w:right="158"/>
        <w:jc w:val="both"/>
        <w:rPr>
          <w:color w:val="000000"/>
          <w:lang w:val="de-CH"/>
        </w:rPr>
      </w:pPr>
      <w:r w:rsidRPr="0016324A">
        <w:rPr>
          <w:color w:val="000000" w:themeColor="text1"/>
          <w:lang w:val="de-CH"/>
        </w:rPr>
        <w:t xml:space="preserve">Der forensische Psychotherapeut oder die forensische Psychotherapeutin </w:t>
      </w:r>
      <w:r w:rsidR="006D3202" w:rsidRPr="00B22ACB">
        <w:rPr>
          <w:color w:val="000000"/>
          <w:lang w:val="de-CH"/>
        </w:rPr>
        <w:t xml:space="preserve">mit </w:t>
      </w:r>
      <w:r w:rsidR="009A1EAA">
        <w:rPr>
          <w:color w:val="000000"/>
          <w:lang w:val="de-CH"/>
        </w:rPr>
        <w:t>Vertiefung</w:t>
      </w:r>
      <w:r w:rsidR="009A1EAA" w:rsidRPr="00B22ACB">
        <w:rPr>
          <w:color w:val="000000"/>
          <w:lang w:val="de-CH"/>
        </w:rPr>
        <w:t xml:space="preserve"> </w:t>
      </w:r>
      <w:r w:rsidR="006D3202" w:rsidRPr="00B22ACB">
        <w:rPr>
          <w:color w:val="000000"/>
          <w:lang w:val="de-CH"/>
        </w:rPr>
        <w:t>zivilrechtliche Begutachtung kann:</w:t>
      </w:r>
    </w:p>
    <w:p w14:paraId="3EE79215"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die Aufgaben und die Rolle des Sachverständigen fachgerecht wahrnehmen</w:t>
      </w:r>
    </w:p>
    <w:p w14:paraId="220F7F2A" w14:textId="23BD0FF9" w:rsidR="00BC5B5C" w:rsidRPr="00B22ACB" w:rsidRDefault="006D3202" w:rsidP="00B712E4">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Gutachten erstellen, die den üblichen Qualitätsstandards und den juristischen Anforderungen genügen</w:t>
      </w:r>
    </w:p>
    <w:p w14:paraId="21A08029" w14:textId="77777777" w:rsidR="004D7B94" w:rsidRPr="00582632" w:rsidRDefault="004D7B94" w:rsidP="004D7B94">
      <w:pPr>
        <w:numPr>
          <w:ilvl w:val="3"/>
          <w:numId w:val="7"/>
        </w:numPr>
        <w:pBdr>
          <w:top w:val="nil"/>
          <w:left w:val="nil"/>
          <w:bottom w:val="nil"/>
          <w:right w:val="nil"/>
          <w:between w:val="nil"/>
        </w:pBdr>
        <w:tabs>
          <w:tab w:val="left" w:pos="1346"/>
        </w:tabs>
        <w:spacing w:before="0" w:after="0"/>
        <w:ind w:left="1344" w:hanging="278"/>
        <w:rPr>
          <w:color w:val="000000"/>
          <w:lang w:val="de-CH"/>
        </w:rPr>
      </w:pPr>
      <w:r w:rsidRPr="00582632">
        <w:rPr>
          <w:color w:val="000000"/>
          <w:lang w:val="de-CH"/>
        </w:rPr>
        <w:t>Rechtsbegriffe in eine psychologische Fragestellung überführen bzw. operationalisieren</w:t>
      </w:r>
    </w:p>
    <w:p w14:paraId="171F40E2"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lastRenderedPageBreak/>
        <w:t>beurteilen, ob die im Auftrag formulierten Fragen aus dem Fachgebiet heraus zu bearbeiten sind und ggf. Anpassungen vorschlagen</w:t>
      </w:r>
    </w:p>
    <w:p w14:paraId="5F17C408"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eine zivilrechtliche Begutachtung planen</w:t>
      </w:r>
    </w:p>
    <w:p w14:paraId="2DC840F9"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Akten und Vorberichte auswerten</w:t>
      </w:r>
    </w:p>
    <w:p w14:paraId="767150AB" w14:textId="40230009"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Explorationen</w:t>
      </w:r>
      <w:r w:rsidRPr="00B22ACB">
        <w:rPr>
          <w:color w:val="000000"/>
          <w:lang w:val="de-CH"/>
        </w:rPr>
        <w:tab/>
        <w:t>(mit</w:t>
      </w:r>
      <w:r w:rsidRPr="00B22ACB">
        <w:rPr>
          <w:color w:val="000000"/>
          <w:lang w:val="de-CH"/>
        </w:rPr>
        <w:tab/>
        <w:t>Eltern,</w:t>
      </w:r>
      <w:r w:rsidRPr="00B22ACB">
        <w:rPr>
          <w:color w:val="000000"/>
          <w:lang w:val="de-CH"/>
        </w:rPr>
        <w:tab/>
        <w:t>Kindern ggf. Interaktionsbeobachtungen)</w:t>
      </w:r>
      <w:r w:rsidRPr="00B22ACB">
        <w:rPr>
          <w:color w:val="000000"/>
          <w:lang w:val="de-CH"/>
        </w:rPr>
        <w:tab/>
        <w:t>fachlich einwandfrei durchführen</w:t>
      </w:r>
    </w:p>
    <w:p w14:paraId="7430A382"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die Indikation für Zusatzuntersuchungen stellen</w:t>
      </w:r>
    </w:p>
    <w:p w14:paraId="08FDA7F1" w14:textId="3D6BE92A" w:rsidR="008F7813" w:rsidRPr="00B22ACB" w:rsidRDefault="004D7B94"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582632">
        <w:rPr>
          <w:color w:val="000000"/>
          <w:lang w:val="de-CH"/>
        </w:rPr>
        <w:t>eine Indikation für weiterführende medizinische Abklärungen und Behandlungen stellen</w:t>
      </w:r>
    </w:p>
    <w:p w14:paraId="062089D1"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Antworten auf gutachterliche Fragen korrekt formulieren</w:t>
      </w:r>
    </w:p>
    <w:p w14:paraId="2953D26C" w14:textId="01E92DC9" w:rsidR="008F7813" w:rsidRPr="00B22ACB" w:rsidRDefault="004D7B94"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582632">
        <w:rPr>
          <w:color w:val="000000"/>
          <w:lang w:val="de-CH"/>
        </w:rPr>
        <w:t>gutachterliche Erkenntnisse vor Gericht erläutern</w:t>
      </w:r>
    </w:p>
    <w:p w14:paraId="779AD6CC" w14:textId="5B57B1D6" w:rsidR="0061065A" w:rsidRDefault="0061065A"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Multidisziplinäre Gutachten erstellen</w:t>
      </w:r>
    </w:p>
    <w:p w14:paraId="28F0D5EE" w14:textId="4C7FA952" w:rsidR="004D7B94" w:rsidRPr="00582632" w:rsidRDefault="004D7B94" w:rsidP="00B22ACB">
      <w:pPr>
        <w:pBdr>
          <w:top w:val="nil"/>
          <w:left w:val="nil"/>
          <w:bottom w:val="nil"/>
          <w:right w:val="nil"/>
          <w:between w:val="nil"/>
        </w:pBdr>
        <w:tabs>
          <w:tab w:val="left" w:pos="1346"/>
        </w:tabs>
        <w:spacing w:before="0" w:after="0"/>
        <w:rPr>
          <w:color w:val="000000"/>
          <w:lang w:val="de-CH"/>
        </w:rPr>
      </w:pPr>
    </w:p>
    <w:p w14:paraId="2DE6D789" w14:textId="77777777" w:rsidR="004D7B94" w:rsidRPr="00B22ACB" w:rsidRDefault="004D7B94" w:rsidP="00B22ACB">
      <w:pPr>
        <w:pBdr>
          <w:top w:val="nil"/>
          <w:left w:val="nil"/>
          <w:bottom w:val="nil"/>
          <w:right w:val="nil"/>
          <w:between w:val="nil"/>
        </w:pBdr>
        <w:tabs>
          <w:tab w:val="left" w:pos="1346"/>
        </w:tabs>
        <w:spacing w:before="0" w:after="0"/>
        <w:jc w:val="both"/>
        <w:rPr>
          <w:color w:val="000000"/>
          <w:lang w:val="de-CH"/>
        </w:rPr>
      </w:pPr>
    </w:p>
    <w:p w14:paraId="0FBC3541" w14:textId="77777777" w:rsidR="008F7813" w:rsidRPr="00B22ACB" w:rsidRDefault="008F7813" w:rsidP="00353504">
      <w:pPr>
        <w:pBdr>
          <w:top w:val="nil"/>
          <w:left w:val="nil"/>
          <w:bottom w:val="nil"/>
          <w:right w:val="nil"/>
          <w:between w:val="nil"/>
        </w:pBdr>
        <w:jc w:val="both"/>
        <w:rPr>
          <w:color w:val="000000"/>
          <w:lang w:val="de-CH"/>
        </w:rPr>
      </w:pPr>
    </w:p>
    <w:p w14:paraId="4253C50C" w14:textId="65A9CCAD" w:rsidR="00D039FD" w:rsidRPr="00B22ACB" w:rsidRDefault="00D039FD" w:rsidP="00353504">
      <w:pPr>
        <w:jc w:val="both"/>
        <w:rPr>
          <w:color w:val="000000"/>
          <w:lang w:val="de-CH"/>
        </w:rPr>
      </w:pPr>
      <w:r w:rsidRPr="00B22ACB">
        <w:rPr>
          <w:color w:val="000000"/>
          <w:lang w:val="de-CH"/>
        </w:rPr>
        <w:br w:type="page"/>
      </w:r>
    </w:p>
    <w:p w14:paraId="22BB2D4F" w14:textId="0693951C" w:rsidR="008F7813" w:rsidRPr="00B22ACB" w:rsidRDefault="006D3202" w:rsidP="009C28B4">
      <w:pPr>
        <w:pStyle w:val="berschrift1"/>
        <w:rPr>
          <w:lang w:val="de-CH"/>
        </w:rPr>
      </w:pPr>
      <w:bookmarkStart w:id="62" w:name="_Toc215601051"/>
      <w:r w:rsidRPr="00B22ACB">
        <w:rPr>
          <w:lang w:val="de-CH"/>
        </w:rPr>
        <w:lastRenderedPageBreak/>
        <w:t>Zertifikat Forensische Psychologie</w:t>
      </w:r>
      <w:r w:rsidR="009A1EAA">
        <w:rPr>
          <w:lang w:val="de-CH"/>
        </w:rPr>
        <w:t>:</w:t>
      </w:r>
      <w:r w:rsidRPr="00B22ACB">
        <w:rPr>
          <w:lang w:val="de-CH"/>
        </w:rPr>
        <w:t xml:space="preserve">  </w:t>
      </w:r>
      <w:r w:rsidR="00907ACB" w:rsidRPr="00B22ACB">
        <w:rPr>
          <w:lang w:val="de-CH"/>
        </w:rPr>
        <w:br/>
      </w:r>
      <w:r w:rsidR="009A1EAA">
        <w:rPr>
          <w:lang w:val="de-CH"/>
        </w:rPr>
        <w:t>Vertiefung</w:t>
      </w:r>
      <w:r w:rsidR="009A1EAA" w:rsidRPr="00B22ACB">
        <w:rPr>
          <w:lang w:val="de-CH"/>
        </w:rPr>
        <w:t xml:space="preserve"> </w:t>
      </w:r>
      <w:r w:rsidRPr="00B22ACB">
        <w:rPr>
          <w:lang w:val="de-CH"/>
        </w:rPr>
        <w:t>aussagepsychologische Begutachtung SGFP</w:t>
      </w:r>
      <w:bookmarkEnd w:id="62"/>
    </w:p>
    <w:p w14:paraId="2451F15A" w14:textId="77777777" w:rsidR="008F7813" w:rsidRPr="00B22ACB" w:rsidRDefault="006D3202" w:rsidP="009C28B4">
      <w:pPr>
        <w:pStyle w:val="berschrift2"/>
        <w:rPr>
          <w:lang w:val="de-CH"/>
        </w:rPr>
      </w:pPr>
      <w:bookmarkStart w:id="63" w:name="_cib0odrrlxyn" w:colFirst="0" w:colLast="0"/>
      <w:bookmarkStart w:id="64" w:name="_Toc215601052"/>
      <w:bookmarkEnd w:id="63"/>
      <w:r w:rsidRPr="00B22ACB">
        <w:rPr>
          <w:lang w:val="de-CH"/>
        </w:rPr>
        <w:t>Ziele der Weiterbildung</w:t>
      </w:r>
      <w:bookmarkEnd w:id="64"/>
    </w:p>
    <w:p w14:paraId="76A4CCD5" w14:textId="04F7821F" w:rsidR="008F7813" w:rsidRPr="00B22ACB" w:rsidRDefault="006D3202" w:rsidP="00353504">
      <w:pPr>
        <w:pBdr>
          <w:top w:val="nil"/>
          <w:left w:val="nil"/>
          <w:bottom w:val="nil"/>
          <w:right w:val="nil"/>
          <w:between w:val="nil"/>
        </w:pBdr>
        <w:spacing w:before="131"/>
        <w:ind w:left="638" w:right="130"/>
        <w:jc w:val="both"/>
        <w:rPr>
          <w:color w:val="000000"/>
          <w:lang w:val="de-CH"/>
        </w:rPr>
      </w:pPr>
      <w:r w:rsidRPr="00B22ACB">
        <w:rPr>
          <w:color w:val="000000"/>
          <w:lang w:val="de-CH"/>
        </w:rPr>
        <w:t xml:space="preserve">Die Weiterbildung in aussagepsychologischer Begutachtung soll die </w:t>
      </w:r>
      <w:r w:rsidR="00F373FC" w:rsidRPr="00B22ACB">
        <w:rPr>
          <w:color w:val="000000"/>
          <w:lang w:val="de-CH"/>
        </w:rPr>
        <w:t xml:space="preserve">psychotherapeutische </w:t>
      </w:r>
      <w:r w:rsidRPr="00B22ACB">
        <w:rPr>
          <w:color w:val="000000"/>
          <w:lang w:val="de-CH"/>
        </w:rPr>
        <w:t xml:space="preserve">Fachperson befähigen, selbstständig aussagepsychologische Gutachten zur Frage der Glaubhaftigkeit von Aussagen im Kontext des Strafrechts zu erstellen sowie aussagepsychologische Fragestellungen in anderen rechtlichen Kontexten (insb. in zivilrechtlichen Verfahren im Rahmen familienrechtlicher </w:t>
      </w:r>
      <w:r w:rsidR="009A1EAA">
        <w:rPr>
          <w:color w:val="000000"/>
          <w:lang w:val="de-CH"/>
        </w:rPr>
        <w:t xml:space="preserve">Fragestellungen </w:t>
      </w:r>
      <w:r w:rsidRPr="00B22ACB">
        <w:rPr>
          <w:color w:val="000000"/>
          <w:lang w:val="de-CH"/>
        </w:rPr>
        <w:t>oder Begutachtungen zu Fragen der Kindeswohlgefährdung) zu bearbeiten.</w:t>
      </w:r>
    </w:p>
    <w:p w14:paraId="27997BDE" w14:textId="77777777" w:rsidR="008F7813" w:rsidRPr="00B22ACB" w:rsidRDefault="006D3202" w:rsidP="009C28B4">
      <w:pPr>
        <w:pStyle w:val="berschrift2"/>
        <w:rPr>
          <w:lang w:val="de-CH"/>
        </w:rPr>
      </w:pPr>
      <w:bookmarkStart w:id="65" w:name="_r5jz5dpvexqd" w:colFirst="0" w:colLast="0"/>
      <w:bookmarkStart w:id="66" w:name="_Toc215601053"/>
      <w:bookmarkEnd w:id="65"/>
      <w:r w:rsidRPr="00B22ACB">
        <w:rPr>
          <w:lang w:val="de-CH"/>
        </w:rPr>
        <w:t>Theoretische Weiterbildung</w:t>
      </w:r>
      <w:bookmarkEnd w:id="66"/>
    </w:p>
    <w:p w14:paraId="4631C445" w14:textId="55E0B483" w:rsidR="008F7813" w:rsidRPr="00B22ACB" w:rsidRDefault="006D3202" w:rsidP="00353504">
      <w:pPr>
        <w:pBdr>
          <w:top w:val="nil"/>
          <w:left w:val="nil"/>
          <w:bottom w:val="nil"/>
          <w:right w:val="nil"/>
          <w:between w:val="nil"/>
        </w:pBdr>
        <w:spacing w:before="129"/>
        <w:ind w:left="638" w:right="132"/>
        <w:jc w:val="both"/>
        <w:rPr>
          <w:color w:val="000000"/>
          <w:lang w:val="de-CH"/>
        </w:rPr>
      </w:pPr>
      <w:r w:rsidRPr="00B22ACB">
        <w:rPr>
          <w:color w:val="000000"/>
          <w:lang w:val="de-CH"/>
        </w:rPr>
        <w:t xml:space="preserve">Die theoretische Weiterbildung umfasst 60 </w:t>
      </w:r>
      <w:proofErr w:type="spellStart"/>
      <w:r w:rsidRPr="00B22ACB">
        <w:rPr>
          <w:color w:val="000000"/>
          <w:lang w:val="de-CH"/>
        </w:rPr>
        <w:t>Credits</w:t>
      </w:r>
      <w:proofErr w:type="spellEnd"/>
      <w:r w:rsidRPr="00B22ACB">
        <w:rPr>
          <w:color w:val="000000"/>
          <w:lang w:val="de-CH"/>
        </w:rPr>
        <w:t xml:space="preserve"> gemäss Lernzielkatalog</w:t>
      </w:r>
      <w:r w:rsidR="00F25E42" w:rsidRPr="00B22ACB">
        <w:rPr>
          <w:color w:val="000000"/>
          <w:lang w:val="de-CH"/>
        </w:rPr>
        <w:t xml:space="preserve">. </w:t>
      </w:r>
      <w:r w:rsidRPr="00B22ACB">
        <w:rPr>
          <w:color w:val="000000"/>
          <w:lang w:val="de-CH"/>
        </w:rPr>
        <w:t>Nachzuweisen ist die Absolvierung von folgenden Unterrichtseinheiten:</w:t>
      </w:r>
    </w:p>
    <w:p w14:paraId="7E4375FC" w14:textId="77777777" w:rsidR="008F7813" w:rsidRPr="00B22ACB" w:rsidRDefault="006D3202" w:rsidP="00F373FC">
      <w:pPr>
        <w:numPr>
          <w:ilvl w:val="0"/>
          <w:numId w:val="3"/>
        </w:numPr>
        <w:pBdr>
          <w:top w:val="nil"/>
          <w:left w:val="nil"/>
          <w:bottom w:val="nil"/>
          <w:right w:val="nil"/>
          <w:between w:val="nil"/>
        </w:pBdr>
        <w:tabs>
          <w:tab w:val="left" w:pos="1203"/>
          <w:tab w:val="left" w:pos="1205"/>
        </w:tabs>
        <w:ind w:left="1208" w:right="137"/>
        <w:jc w:val="both"/>
        <w:rPr>
          <w:lang w:val="de-CH"/>
        </w:rPr>
      </w:pPr>
      <w:r w:rsidRPr="00B22ACB">
        <w:rPr>
          <w:color w:val="000000"/>
          <w:lang w:val="de-CH"/>
        </w:rPr>
        <w:t xml:space="preserve">Propädeutische Grundlagen (12 </w:t>
      </w:r>
      <w:proofErr w:type="spellStart"/>
      <w:r w:rsidRPr="00B22ACB">
        <w:rPr>
          <w:color w:val="000000"/>
          <w:lang w:val="de-CH"/>
        </w:rPr>
        <w:t>Credits</w:t>
      </w:r>
      <w:proofErr w:type="spellEnd"/>
      <w:r w:rsidRPr="00B22ACB">
        <w:rPr>
          <w:color w:val="000000"/>
          <w:lang w:val="de-CH"/>
        </w:rPr>
        <w:t>): Ethische und standesrechtliche Begriffe, juristische Konzepte, relevantes materielles Recht und Verfahrensrecht, allgemeine Gutachtentechnik, Geschichte der Aussagepsychologie als Teilgebiet der Rechtspsychologie, Stellung des Opfers im Strafverfahren, Viktimologie und Psychotraumatologie</w:t>
      </w:r>
    </w:p>
    <w:p w14:paraId="7D124C77" w14:textId="77777777" w:rsidR="008F7813" w:rsidRPr="00B22ACB" w:rsidRDefault="006D3202" w:rsidP="00F373FC">
      <w:pPr>
        <w:numPr>
          <w:ilvl w:val="0"/>
          <w:numId w:val="3"/>
        </w:numPr>
        <w:pBdr>
          <w:top w:val="nil"/>
          <w:left w:val="nil"/>
          <w:bottom w:val="nil"/>
          <w:right w:val="nil"/>
          <w:between w:val="nil"/>
        </w:pBdr>
        <w:tabs>
          <w:tab w:val="left" w:pos="1203"/>
          <w:tab w:val="left" w:pos="1205"/>
        </w:tabs>
        <w:ind w:left="1208" w:right="136"/>
        <w:jc w:val="both"/>
        <w:rPr>
          <w:lang w:val="de-CH"/>
        </w:rPr>
      </w:pPr>
      <w:r w:rsidRPr="00B22ACB">
        <w:rPr>
          <w:color w:val="000000"/>
          <w:lang w:val="de-CH"/>
        </w:rPr>
        <w:t xml:space="preserve">Fachspezifischer Unterricht: Erwerb vertiefter Kenntnisse zur aussagepsychologischen Methodik und Begutachtung (48 </w:t>
      </w:r>
      <w:proofErr w:type="spellStart"/>
      <w:r w:rsidRPr="00B22ACB">
        <w:rPr>
          <w:color w:val="000000"/>
          <w:lang w:val="de-CH"/>
        </w:rPr>
        <w:t>Credits</w:t>
      </w:r>
      <w:proofErr w:type="spellEnd"/>
      <w:r w:rsidRPr="00B22ACB">
        <w:rPr>
          <w:color w:val="000000"/>
          <w:lang w:val="de-CH"/>
        </w:rPr>
        <w:t>, in Form von Seminaren und theoretischem Unterricht).</w:t>
      </w:r>
    </w:p>
    <w:p w14:paraId="0B35B81C" w14:textId="599ED05C" w:rsidR="008F7813" w:rsidRPr="00B22ACB" w:rsidRDefault="006D3202" w:rsidP="009A1EAA">
      <w:pPr>
        <w:pBdr>
          <w:top w:val="nil"/>
          <w:left w:val="nil"/>
          <w:bottom w:val="nil"/>
          <w:right w:val="nil"/>
          <w:between w:val="nil"/>
        </w:pBdr>
        <w:tabs>
          <w:tab w:val="left" w:pos="1203"/>
          <w:tab w:val="left" w:pos="1205"/>
        </w:tabs>
        <w:ind w:left="641" w:right="133"/>
        <w:jc w:val="both"/>
        <w:rPr>
          <w:color w:val="000000"/>
          <w:lang w:val="de-CH"/>
        </w:rPr>
      </w:pPr>
      <w:r w:rsidRPr="00B22ACB">
        <w:rPr>
          <w:color w:val="000000"/>
          <w:lang w:val="de-CH"/>
        </w:rPr>
        <w:t>Die SGFP publiziert auf ihrer Webseite eine regelmässig aktualisierte Liste der von ihr anerkannten Veranstaltungen. Der Vorstand der SGFP entscheidet im Einzelfall auf Gesuch über die Anerkennung von Weiterbildungseinheiten, die nicht auf dieser List</w:t>
      </w:r>
      <w:r w:rsidR="00076C8D" w:rsidRPr="00B22ACB">
        <w:rPr>
          <w:color w:val="000000"/>
          <w:lang w:val="de-CH"/>
        </w:rPr>
        <w:t>e</w:t>
      </w:r>
      <w:r w:rsidR="00B05295" w:rsidRPr="00B22ACB">
        <w:rPr>
          <w:color w:val="000000"/>
          <w:lang w:val="de-CH"/>
        </w:rPr>
        <w:t xml:space="preserve"> </w:t>
      </w:r>
      <w:r w:rsidRPr="00B22ACB">
        <w:rPr>
          <w:color w:val="000000"/>
          <w:lang w:val="de-CH"/>
        </w:rPr>
        <w:t>stehen. Es wird empfohlen, die Gesuche vor Antritt der Weiterbildung bei der SGFP einzureichen.</w:t>
      </w:r>
    </w:p>
    <w:p w14:paraId="30B3D652" w14:textId="77777777" w:rsidR="008F7813" w:rsidRPr="00B22ACB" w:rsidRDefault="006D3202" w:rsidP="009C28B4">
      <w:pPr>
        <w:pStyle w:val="berschrift2"/>
        <w:rPr>
          <w:lang w:val="de-CH"/>
        </w:rPr>
      </w:pPr>
      <w:bookmarkStart w:id="67" w:name="_9t7eox3hepa8" w:colFirst="0" w:colLast="0"/>
      <w:bookmarkStart w:id="68" w:name="_Toc215601054"/>
      <w:bookmarkEnd w:id="67"/>
      <w:r w:rsidRPr="00B22ACB">
        <w:rPr>
          <w:lang w:val="de-CH"/>
        </w:rPr>
        <w:t>Gutachten</w:t>
      </w:r>
      <w:bookmarkEnd w:id="68"/>
    </w:p>
    <w:p w14:paraId="7E31E645" w14:textId="77777777" w:rsidR="008F7813" w:rsidRPr="00B22ACB" w:rsidRDefault="006D3202" w:rsidP="00353504">
      <w:pPr>
        <w:pBdr>
          <w:top w:val="nil"/>
          <w:left w:val="nil"/>
          <w:bottom w:val="nil"/>
          <w:right w:val="nil"/>
          <w:between w:val="nil"/>
        </w:pBdr>
        <w:spacing w:before="129"/>
        <w:ind w:left="638" w:right="132"/>
        <w:jc w:val="both"/>
        <w:rPr>
          <w:color w:val="000000"/>
          <w:lang w:val="de-CH"/>
        </w:rPr>
      </w:pPr>
      <w:r w:rsidRPr="009A1EAA">
        <w:rPr>
          <w:color w:val="000000"/>
          <w:u w:val="single"/>
          <w:lang w:val="de-CH"/>
        </w:rPr>
        <w:t>Variante 1:</w:t>
      </w:r>
      <w:r w:rsidRPr="00B22ACB">
        <w:rPr>
          <w:color w:val="000000"/>
          <w:lang w:val="de-CH"/>
        </w:rPr>
        <w:t xml:space="preserve"> Bei Abschluss der Weiterbildung muss der Kandidat/die Kandidatin mindestens 30 supervidierte aussagepsychologische Gutachten nachweisen. Hierbei muss es sich in mindestens der Hälfte der Fälle um vollständige aussagepsychologische Gutachten handeln. Die andere Hälfte kann sich aus Gutachten oder aussagepsychologischen Stellungnahmen zusammensetzen, welche die üblichen aussagepsychologischen Fragestellungen partiell beantworten.</w:t>
      </w:r>
    </w:p>
    <w:p w14:paraId="5B5BE724" w14:textId="154DFE5E" w:rsidR="008F7813" w:rsidRPr="00B22ACB" w:rsidRDefault="006D3202" w:rsidP="00353504">
      <w:pPr>
        <w:pBdr>
          <w:top w:val="nil"/>
          <w:left w:val="nil"/>
          <w:bottom w:val="nil"/>
          <w:right w:val="nil"/>
          <w:between w:val="nil"/>
        </w:pBdr>
        <w:spacing w:before="1"/>
        <w:ind w:left="638" w:right="130"/>
        <w:jc w:val="both"/>
        <w:rPr>
          <w:color w:val="000000"/>
          <w:lang w:val="de-CH"/>
        </w:rPr>
      </w:pPr>
      <w:r w:rsidRPr="009A1EAA">
        <w:rPr>
          <w:i/>
          <w:iCs/>
          <w:color w:val="000000"/>
          <w:lang w:val="de-CH"/>
        </w:rPr>
        <w:t>Variante 2:</w:t>
      </w:r>
      <w:r w:rsidRPr="00B22ACB">
        <w:rPr>
          <w:color w:val="000000"/>
          <w:lang w:val="de-CH"/>
        </w:rPr>
        <w:t xml:space="preserve"> Alternativ sind mindestens 15 supervidierte aussagepsychologische Gutachten sowie mindestens 15 supervidierte Gutachten aus den anderen </w:t>
      </w:r>
      <w:r w:rsidR="009A1EAA">
        <w:rPr>
          <w:color w:val="000000"/>
          <w:lang w:val="de-CH"/>
        </w:rPr>
        <w:t>Vertiefungen</w:t>
      </w:r>
      <w:r w:rsidR="009A1EAA" w:rsidRPr="00B22ACB">
        <w:rPr>
          <w:color w:val="000000"/>
          <w:lang w:val="de-CH"/>
        </w:rPr>
        <w:t xml:space="preserve"> </w:t>
      </w:r>
      <w:r w:rsidRPr="00B22ACB">
        <w:rPr>
          <w:color w:val="000000"/>
          <w:lang w:val="de-CH"/>
        </w:rPr>
        <w:t>(Straf- und/oder Zivilrecht) nachzuweisen. Bei mindestens 10 der Gutachten aus dem Fachgebiet der Aussagepsychologie muss es sich um vollständige aussagepsychologische Gutachten handeln. Die weiteren 5 Fälle können sich aus Gutachten oder aussagepsychologischen Stellungnahmen zusammensetzen, welche die üblichen aussagepsychologischen Fragestellungen partiell beantworten.</w:t>
      </w:r>
    </w:p>
    <w:p w14:paraId="6FBF3681" w14:textId="1A5BBE99" w:rsidR="008F7813" w:rsidRPr="00B22ACB" w:rsidRDefault="006D3202" w:rsidP="00353504">
      <w:pPr>
        <w:pBdr>
          <w:top w:val="nil"/>
          <w:left w:val="nil"/>
          <w:bottom w:val="nil"/>
          <w:right w:val="nil"/>
          <w:between w:val="nil"/>
        </w:pBdr>
        <w:spacing w:before="1"/>
        <w:ind w:left="638" w:right="133"/>
        <w:jc w:val="both"/>
        <w:rPr>
          <w:color w:val="000000"/>
          <w:lang w:val="de-CH"/>
        </w:rPr>
      </w:pPr>
      <w:r w:rsidRPr="00B22ACB">
        <w:rPr>
          <w:color w:val="000000"/>
          <w:lang w:val="de-CH"/>
        </w:rPr>
        <w:t>Dem/r Gutachtensupervisor/in muss die vollständige Version des Gutachtens vorgelegt werden. Ein Gutachten wird dann als für die Anrechnung qualifiziertes Gutachten eingestuft, wenn der bzw. die Kandidat/in sich an allen Teilschritten der Begutachtung (Aktenauswertung, Untersuchung, Beurteilung, Verfassung des Gutachtens) beteiligt und</w:t>
      </w:r>
      <w:r w:rsidR="00B712E4">
        <w:rPr>
          <w:color w:val="000000"/>
          <w:lang w:val="de-CH"/>
        </w:rPr>
        <w:t xml:space="preserve"> </w:t>
      </w:r>
      <w:r w:rsidRPr="00B22ACB">
        <w:rPr>
          <w:color w:val="000000"/>
          <w:lang w:val="de-CH"/>
        </w:rPr>
        <w:t>das Gutachten mitunterzeichnet hat.</w:t>
      </w:r>
    </w:p>
    <w:p w14:paraId="159AD852" w14:textId="77777777" w:rsidR="008F7813" w:rsidRPr="00B22ACB" w:rsidRDefault="006D3202" w:rsidP="00353504">
      <w:pPr>
        <w:pBdr>
          <w:top w:val="nil"/>
          <w:left w:val="nil"/>
          <w:bottom w:val="nil"/>
          <w:right w:val="nil"/>
          <w:between w:val="nil"/>
        </w:pBdr>
        <w:ind w:left="638" w:right="138"/>
        <w:jc w:val="both"/>
        <w:rPr>
          <w:color w:val="000000"/>
          <w:lang w:val="de-CH"/>
        </w:rPr>
      </w:pPr>
      <w:r w:rsidRPr="00B22ACB">
        <w:rPr>
          <w:color w:val="000000"/>
          <w:lang w:val="de-CH"/>
        </w:rPr>
        <w:t>Es ist Aufgabe der Ausbildungsinstitution den bzw. die Kandidat/in auf die Einhaltung des Amtsgeheimnisses hinzuweisen.</w:t>
      </w:r>
    </w:p>
    <w:p w14:paraId="186E4742" w14:textId="77777777" w:rsidR="008F7813" w:rsidRPr="00B22ACB" w:rsidRDefault="006D3202" w:rsidP="009C28B4">
      <w:pPr>
        <w:pStyle w:val="berschrift2"/>
        <w:rPr>
          <w:lang w:val="de-CH"/>
        </w:rPr>
      </w:pPr>
      <w:bookmarkStart w:id="69" w:name="_Toc215601055"/>
      <w:r w:rsidRPr="00B22ACB">
        <w:rPr>
          <w:lang w:val="de-CH"/>
        </w:rPr>
        <w:lastRenderedPageBreak/>
        <w:t>Wissenschaftliche Arbeit</w:t>
      </w:r>
      <w:bookmarkEnd w:id="69"/>
    </w:p>
    <w:p w14:paraId="59B06A8B" w14:textId="7796BFB8" w:rsidR="008F7813" w:rsidRPr="00B22ACB" w:rsidRDefault="006D3202" w:rsidP="00353504">
      <w:pPr>
        <w:pBdr>
          <w:top w:val="nil"/>
          <w:left w:val="nil"/>
          <w:bottom w:val="nil"/>
          <w:right w:val="nil"/>
          <w:between w:val="nil"/>
        </w:pBdr>
        <w:tabs>
          <w:tab w:val="left" w:pos="1703"/>
          <w:tab w:val="left" w:pos="2944"/>
          <w:tab w:val="left" w:pos="4015"/>
          <w:tab w:val="left" w:pos="4530"/>
          <w:tab w:val="left" w:pos="5118"/>
          <w:tab w:val="left" w:pos="6163"/>
          <w:tab w:val="left" w:pos="7797"/>
        </w:tabs>
        <w:spacing w:before="129"/>
        <w:ind w:left="638" w:right="393"/>
        <w:jc w:val="both"/>
        <w:rPr>
          <w:color w:val="000000" w:themeColor="text1"/>
          <w:lang w:val="de-CH"/>
        </w:rPr>
      </w:pPr>
      <w:r w:rsidRPr="00B22ACB">
        <w:rPr>
          <w:color w:val="000000" w:themeColor="text1"/>
          <w:lang w:val="de-CH"/>
        </w:rPr>
        <w:t xml:space="preserve">Bei Abschluss der Weiterbildung muss die Fachperson eine wissenschaftliche Arbeit, nachweisen </w:t>
      </w:r>
      <w:r w:rsidR="00A542AD" w:rsidRPr="00B22ACB">
        <w:rPr>
          <w:color w:val="000000" w:themeColor="text1"/>
          <w:lang w:val="de-CH"/>
        </w:rPr>
        <w:t xml:space="preserve">(vgl. 1.7). </w:t>
      </w:r>
    </w:p>
    <w:p w14:paraId="38422A25" w14:textId="77777777" w:rsidR="008F7813" w:rsidRPr="00B22ACB" w:rsidRDefault="006D3202" w:rsidP="009C28B4">
      <w:pPr>
        <w:pStyle w:val="berschrift2"/>
        <w:rPr>
          <w:lang w:val="de-CH"/>
        </w:rPr>
      </w:pPr>
      <w:bookmarkStart w:id="70" w:name="_x5o552i01npk" w:colFirst="0" w:colLast="0"/>
      <w:bookmarkStart w:id="71" w:name="_Toc215601056"/>
      <w:bookmarkEnd w:id="70"/>
      <w:r w:rsidRPr="00B22ACB">
        <w:rPr>
          <w:lang w:val="de-CH"/>
        </w:rPr>
        <w:t>Lernzielkatalog</w:t>
      </w:r>
      <w:bookmarkEnd w:id="71"/>
    </w:p>
    <w:p w14:paraId="054C3742" w14:textId="77777777" w:rsidR="008F7813" w:rsidRPr="00B22ACB" w:rsidRDefault="006D3202" w:rsidP="00353504">
      <w:pPr>
        <w:pStyle w:val="berschrift4"/>
        <w:numPr>
          <w:ilvl w:val="0"/>
          <w:numId w:val="1"/>
        </w:numPr>
        <w:tabs>
          <w:tab w:val="left" w:pos="1065"/>
        </w:tabs>
        <w:ind w:left="1065" w:hanging="427"/>
        <w:jc w:val="both"/>
        <w:rPr>
          <w:lang w:val="de-CH"/>
        </w:rPr>
      </w:pPr>
      <w:bookmarkStart w:id="72" w:name="_ded5zg8g3dbl" w:colFirst="0" w:colLast="0"/>
      <w:bookmarkEnd w:id="72"/>
      <w:r w:rsidRPr="00B22ACB">
        <w:rPr>
          <w:lang w:val="de-CH"/>
        </w:rPr>
        <w:t>Allgemeine Kenntnisse</w:t>
      </w:r>
    </w:p>
    <w:p w14:paraId="57F0844A"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Wissenschaftsgeschichte der forensischen Psychologie und Aussagepsychologie</w:t>
      </w:r>
    </w:p>
    <w:p w14:paraId="410FF641"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Ethische und standesrechtliche Begriffe der forensischen Psychologie</w:t>
      </w:r>
    </w:p>
    <w:p w14:paraId="1C67009E" w14:textId="29ECA89E"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 xml:space="preserve">Definition der Rolle </w:t>
      </w:r>
      <w:r w:rsidR="00B712E4">
        <w:rPr>
          <w:color w:val="000000"/>
          <w:lang w:val="de-CH"/>
        </w:rPr>
        <w:t>d</w:t>
      </w:r>
      <w:r w:rsidR="00B712E4" w:rsidRPr="0016324A">
        <w:rPr>
          <w:color w:val="000000"/>
          <w:lang w:val="de-CH"/>
        </w:rPr>
        <w:t xml:space="preserve">es forensischen Psychotherapeuten / der </w:t>
      </w:r>
      <w:r w:rsidR="00B712E4">
        <w:rPr>
          <w:color w:val="000000"/>
          <w:lang w:val="de-CH"/>
        </w:rPr>
        <w:t xml:space="preserve">forensischen </w:t>
      </w:r>
      <w:r w:rsidR="00B712E4" w:rsidRPr="0016324A">
        <w:rPr>
          <w:color w:val="000000"/>
          <w:lang w:val="de-CH"/>
        </w:rPr>
        <w:t>Psychotherapeutin in der Funktion als Sachverständige/r</w:t>
      </w:r>
    </w:p>
    <w:p w14:paraId="368F818B"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Berufsgeheimnis/Umgang mit Schweigepflicht</w:t>
      </w:r>
    </w:p>
    <w:p w14:paraId="3A698AA9" w14:textId="025F496C"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lang w:val="de-CH"/>
        </w:rPr>
      </w:pPr>
      <w:r w:rsidRPr="00B22ACB">
        <w:rPr>
          <w:color w:val="000000"/>
          <w:lang w:val="de-CH"/>
        </w:rPr>
        <w:t>Psychologische Methoden und Diagnostik in der Forensik</w:t>
      </w:r>
    </w:p>
    <w:p w14:paraId="6141B861" w14:textId="77777777" w:rsidR="008F7813" w:rsidRPr="00B22ACB" w:rsidRDefault="006D3202" w:rsidP="00353504">
      <w:pPr>
        <w:pStyle w:val="berschrift4"/>
        <w:numPr>
          <w:ilvl w:val="0"/>
          <w:numId w:val="1"/>
        </w:numPr>
        <w:tabs>
          <w:tab w:val="left" w:pos="1065"/>
        </w:tabs>
        <w:ind w:left="1065" w:hanging="427"/>
        <w:jc w:val="both"/>
        <w:rPr>
          <w:lang w:val="de-CH"/>
        </w:rPr>
      </w:pPr>
      <w:bookmarkStart w:id="73" w:name="_w2gpfa4diu32" w:colFirst="0" w:colLast="0"/>
      <w:bookmarkEnd w:id="73"/>
      <w:r w:rsidRPr="00B22ACB">
        <w:rPr>
          <w:lang w:val="de-CH"/>
        </w:rPr>
        <w:t>Juristische Basiskenntnisse</w:t>
      </w:r>
    </w:p>
    <w:p w14:paraId="314B5275" w14:textId="5EA964B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 xml:space="preserve">Grundkenntnis des </w:t>
      </w:r>
      <w:r w:rsidR="00F25E42" w:rsidRPr="00B22ACB">
        <w:rPr>
          <w:color w:val="000000"/>
          <w:lang w:val="de-CH"/>
        </w:rPr>
        <w:t>schweizerischen</w:t>
      </w:r>
      <w:r w:rsidRPr="00B22ACB">
        <w:rPr>
          <w:color w:val="000000"/>
          <w:lang w:val="de-CH"/>
        </w:rPr>
        <w:t xml:space="preserve"> Straf- und Jugendstrafrechts</w:t>
      </w:r>
    </w:p>
    <w:p w14:paraId="31A71797" w14:textId="755E9A81"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 xml:space="preserve">Grundkenntnis der </w:t>
      </w:r>
      <w:r w:rsidR="00F25E42" w:rsidRPr="00B22ACB">
        <w:rPr>
          <w:color w:val="000000"/>
          <w:lang w:val="de-CH"/>
        </w:rPr>
        <w:t>schweizerischen</w:t>
      </w:r>
      <w:r w:rsidRPr="00B22ACB">
        <w:rPr>
          <w:color w:val="000000"/>
          <w:lang w:val="de-CH"/>
        </w:rPr>
        <w:t xml:space="preserve"> Strafprozessordnung</w:t>
      </w:r>
    </w:p>
    <w:p w14:paraId="7240C176" w14:textId="2576BF2B"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lang w:val="de-CH"/>
        </w:rPr>
      </w:pPr>
      <w:r w:rsidRPr="00B22ACB">
        <w:rPr>
          <w:color w:val="000000"/>
          <w:lang w:val="de-CH"/>
        </w:rPr>
        <w:t xml:space="preserve">Grundkenntnisse des </w:t>
      </w:r>
      <w:r w:rsidR="00F25E42" w:rsidRPr="00B22ACB">
        <w:rPr>
          <w:color w:val="000000"/>
          <w:lang w:val="de-CH"/>
        </w:rPr>
        <w:t>schweizerischen</w:t>
      </w:r>
      <w:r w:rsidRPr="00B22ACB">
        <w:rPr>
          <w:color w:val="000000"/>
          <w:lang w:val="de-CH"/>
        </w:rPr>
        <w:t xml:space="preserve"> Opferhilfegesetzes</w:t>
      </w:r>
    </w:p>
    <w:p w14:paraId="040B1128" w14:textId="77777777" w:rsidR="008F7813" w:rsidRPr="00B22ACB" w:rsidRDefault="006D3202" w:rsidP="00353504">
      <w:pPr>
        <w:pStyle w:val="berschrift4"/>
        <w:numPr>
          <w:ilvl w:val="0"/>
          <w:numId w:val="1"/>
        </w:numPr>
        <w:tabs>
          <w:tab w:val="left" w:pos="1065"/>
        </w:tabs>
        <w:ind w:left="1065" w:hanging="427"/>
        <w:jc w:val="both"/>
        <w:rPr>
          <w:lang w:val="de-CH"/>
        </w:rPr>
      </w:pPr>
      <w:bookmarkStart w:id="74" w:name="_shrocfug2scx" w:colFirst="0" w:colLast="0"/>
      <w:bookmarkEnd w:id="74"/>
      <w:r w:rsidRPr="00B22ACB">
        <w:rPr>
          <w:lang w:val="de-CH"/>
        </w:rPr>
        <w:t>Spezifische Kenntnisse und Fertigkeiten</w:t>
      </w:r>
    </w:p>
    <w:p w14:paraId="379DE155" w14:textId="6C2406EE" w:rsidR="008F7813" w:rsidRPr="00B22ACB" w:rsidRDefault="006D3202" w:rsidP="00353504">
      <w:pPr>
        <w:pBdr>
          <w:top w:val="nil"/>
          <w:left w:val="nil"/>
          <w:bottom w:val="nil"/>
          <w:right w:val="nil"/>
          <w:between w:val="nil"/>
        </w:pBdr>
        <w:spacing w:before="126"/>
        <w:ind w:left="1065" w:right="155"/>
        <w:jc w:val="both"/>
        <w:rPr>
          <w:color w:val="000000"/>
          <w:lang w:val="de-CH"/>
        </w:rPr>
      </w:pPr>
      <w:r w:rsidRPr="00B22ACB">
        <w:rPr>
          <w:color w:val="000000"/>
          <w:lang w:val="de-CH"/>
        </w:rPr>
        <w:t xml:space="preserve">Der oder </w:t>
      </w:r>
      <w:proofErr w:type="gramStart"/>
      <w:r w:rsidRPr="00B22ACB">
        <w:rPr>
          <w:color w:val="000000"/>
          <w:lang w:val="de-CH"/>
        </w:rPr>
        <w:t xml:space="preserve">die </w:t>
      </w:r>
      <w:r w:rsidR="00561A9A" w:rsidRPr="00B22ACB">
        <w:rPr>
          <w:color w:val="000000"/>
          <w:lang w:val="de-CH"/>
        </w:rPr>
        <w:t>Psychotherapeut</w:t>
      </w:r>
      <w:proofErr w:type="gramEnd"/>
      <w:r w:rsidR="00561A9A" w:rsidRPr="00B22ACB">
        <w:rPr>
          <w:color w:val="000000"/>
          <w:lang w:val="de-CH"/>
        </w:rPr>
        <w:t>/in</w:t>
      </w:r>
      <w:r w:rsidRPr="00B22ACB">
        <w:rPr>
          <w:color w:val="000000"/>
          <w:lang w:val="de-CH"/>
        </w:rPr>
        <w:t xml:space="preserve"> mit </w:t>
      </w:r>
      <w:r w:rsidR="009A1EAA">
        <w:rPr>
          <w:color w:val="000000"/>
          <w:lang w:val="de-CH"/>
        </w:rPr>
        <w:t>Vertiefung</w:t>
      </w:r>
      <w:r w:rsidR="009A1EAA" w:rsidRPr="00B22ACB">
        <w:rPr>
          <w:color w:val="000000"/>
          <w:lang w:val="de-CH"/>
        </w:rPr>
        <w:t xml:space="preserve"> </w:t>
      </w:r>
      <w:r w:rsidRPr="00B22ACB">
        <w:rPr>
          <w:color w:val="000000"/>
          <w:lang w:val="de-CH"/>
        </w:rPr>
        <w:t>Aussagepsychologie beherrscht die Beurteilung von:</w:t>
      </w:r>
    </w:p>
    <w:p w14:paraId="549B16CB" w14:textId="258509B9" w:rsidR="00DD3DA1" w:rsidRPr="00B22ACB" w:rsidRDefault="006D3202" w:rsidP="00353504">
      <w:pPr>
        <w:numPr>
          <w:ilvl w:val="1"/>
          <w:numId w:val="1"/>
        </w:numPr>
        <w:pBdr>
          <w:top w:val="nil"/>
          <w:left w:val="nil"/>
          <w:bottom w:val="nil"/>
          <w:right w:val="nil"/>
          <w:between w:val="nil"/>
        </w:pBdr>
        <w:tabs>
          <w:tab w:val="left" w:pos="1490"/>
        </w:tabs>
        <w:spacing w:before="119"/>
        <w:ind w:right="134"/>
        <w:jc w:val="both"/>
        <w:rPr>
          <w:lang w:val="de-CH"/>
        </w:rPr>
      </w:pPr>
      <w:r w:rsidRPr="00B22ACB">
        <w:rPr>
          <w:color w:val="000000"/>
          <w:lang w:val="de-CH"/>
        </w:rPr>
        <w:t>Aussagefähigkeit-/</w:t>
      </w:r>
      <w:proofErr w:type="spellStart"/>
      <w:r w:rsidRPr="00B22ACB">
        <w:rPr>
          <w:color w:val="000000"/>
          <w:lang w:val="de-CH"/>
        </w:rPr>
        <w:t>tüchtigkeit</w:t>
      </w:r>
      <w:proofErr w:type="spellEnd"/>
      <w:r w:rsidRPr="00B22ACB">
        <w:rPr>
          <w:color w:val="000000"/>
          <w:lang w:val="de-CH"/>
        </w:rPr>
        <w:t>, Realitätsgehalt/Erlebnisbezug von Zeugenaussagen, Fehlerquellen in der Aussagentstehung</w:t>
      </w:r>
      <w:r w:rsidR="00F25E42" w:rsidRPr="00B22ACB">
        <w:rPr>
          <w:color w:val="000000"/>
          <w:lang w:val="de-CH"/>
        </w:rPr>
        <w:t xml:space="preserve"> </w:t>
      </w:r>
      <w:r w:rsidRPr="00B22ACB">
        <w:rPr>
          <w:color w:val="000000"/>
          <w:lang w:val="de-CH"/>
        </w:rPr>
        <w:t>und /Entwicklung, Auswirkung von psychopathologischen Prozessen in der Aussage, suggestive Einflüsse</w:t>
      </w:r>
    </w:p>
    <w:p w14:paraId="0F5FDCEE" w14:textId="3D2ACDCD" w:rsidR="008F7813" w:rsidRPr="00B22ACB" w:rsidRDefault="00561A9A" w:rsidP="00F373FC">
      <w:pPr>
        <w:ind w:left="720" w:firstLine="345"/>
        <w:jc w:val="both"/>
        <w:rPr>
          <w:color w:val="000000"/>
          <w:lang w:val="de-CH"/>
        </w:rPr>
      </w:pPr>
      <w:r w:rsidRPr="00B22ACB">
        <w:rPr>
          <w:color w:val="000000"/>
          <w:lang w:val="de-CH"/>
        </w:rPr>
        <w:t xml:space="preserve">Der oder </w:t>
      </w:r>
      <w:proofErr w:type="gramStart"/>
      <w:r w:rsidRPr="00B22ACB">
        <w:rPr>
          <w:color w:val="000000"/>
          <w:lang w:val="de-CH"/>
        </w:rPr>
        <w:t>die Psychotherapeut</w:t>
      </w:r>
      <w:proofErr w:type="gramEnd"/>
      <w:r w:rsidRPr="00B22ACB">
        <w:rPr>
          <w:color w:val="000000"/>
          <w:lang w:val="de-CH"/>
        </w:rPr>
        <w:t xml:space="preserve">/in </w:t>
      </w:r>
      <w:r w:rsidR="006D3202" w:rsidRPr="00B22ACB">
        <w:rPr>
          <w:color w:val="000000"/>
          <w:lang w:val="de-CH"/>
        </w:rPr>
        <w:t xml:space="preserve">mit </w:t>
      </w:r>
      <w:r w:rsidR="009A1EAA">
        <w:rPr>
          <w:color w:val="000000"/>
          <w:lang w:val="de-CH"/>
        </w:rPr>
        <w:t>Vertiefung</w:t>
      </w:r>
      <w:r w:rsidR="009A1EAA" w:rsidRPr="00B22ACB">
        <w:rPr>
          <w:color w:val="000000"/>
          <w:lang w:val="de-CH"/>
        </w:rPr>
        <w:t xml:space="preserve"> </w:t>
      </w:r>
      <w:r w:rsidR="006D3202" w:rsidRPr="00B22ACB">
        <w:rPr>
          <w:color w:val="000000"/>
          <w:lang w:val="de-CH"/>
        </w:rPr>
        <w:t>aussagepsychologische Begutachtung</w:t>
      </w:r>
    </w:p>
    <w:p w14:paraId="6BAB41C4"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verfügt über fundierte entwicklungspsychologische sowie gedächtnispsychologische Kenntnisse und kann diese in Beziehung zu aussagepsychologischen Fragestellungen setzen</w:t>
      </w:r>
    </w:p>
    <w:p w14:paraId="2406FBF5" w14:textId="7CE02838"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 xml:space="preserve"> </w:t>
      </w:r>
      <w:proofErr w:type="gramStart"/>
      <w:r w:rsidR="0061065A" w:rsidRPr="00B22ACB">
        <w:rPr>
          <w:color w:val="000000"/>
          <w:lang w:val="de-CH"/>
        </w:rPr>
        <w:t>kann</w:t>
      </w:r>
      <w:proofErr w:type="gramEnd"/>
      <w:r w:rsidR="0061065A" w:rsidRPr="00B22ACB">
        <w:rPr>
          <w:color w:val="000000"/>
          <w:lang w:val="de-CH"/>
        </w:rPr>
        <w:t xml:space="preserve"> </w:t>
      </w:r>
      <w:r w:rsidRPr="00B22ACB">
        <w:rPr>
          <w:color w:val="000000"/>
          <w:lang w:val="de-CH"/>
        </w:rPr>
        <w:t>bei Vorliegen einer psychischen Störung, diese in ihren Auswirkungen auf die Aussagetüchtigkeit beurteilen</w:t>
      </w:r>
      <w:r w:rsidR="0061065A" w:rsidRPr="00B22ACB">
        <w:rPr>
          <w:color w:val="000000"/>
          <w:lang w:val="de-CH"/>
        </w:rPr>
        <w:t xml:space="preserve"> oder die Indikation für eine psychiatrische Mitbeurteilung/Zusatzuntersuchung stellen</w:t>
      </w:r>
    </w:p>
    <w:p w14:paraId="3AFCB44E"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beherrscht die aussagepsychologische Methodik und berücksichtigt stets den neuesten Stand der Forschung</w:t>
      </w:r>
    </w:p>
    <w:p w14:paraId="0B9DE70F"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kennt die Grenzen der aussagepsychologischen Methodik</w:t>
      </w:r>
    </w:p>
    <w:p w14:paraId="43B5F24E"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lang w:val="de-CH"/>
        </w:rPr>
      </w:pPr>
      <w:r w:rsidRPr="00B22ACB">
        <w:rPr>
          <w:color w:val="000000"/>
          <w:lang w:val="de-CH"/>
        </w:rPr>
        <w:t>kennt entwicklungsgerechte Befragungsmethoden zur Erhebung ereignisbasierter Schilderungen im Rahmen von juristischen Verfahren, kann diese anwenden und einvernehmende Personen aus der Justiz dabei unterstützen</w:t>
      </w:r>
    </w:p>
    <w:p w14:paraId="241B4738" w14:textId="2E25F62F" w:rsidR="008F7813" w:rsidRPr="00B22ACB" w:rsidRDefault="00561A9A" w:rsidP="00F373FC">
      <w:pPr>
        <w:pBdr>
          <w:top w:val="nil"/>
          <w:left w:val="nil"/>
          <w:bottom w:val="nil"/>
          <w:right w:val="nil"/>
          <w:between w:val="nil"/>
        </w:pBdr>
        <w:ind w:left="1066" w:right="229"/>
        <w:jc w:val="both"/>
        <w:rPr>
          <w:color w:val="000000"/>
          <w:lang w:val="de-CH"/>
        </w:rPr>
      </w:pPr>
      <w:r w:rsidRPr="00B22ACB">
        <w:rPr>
          <w:color w:val="000000"/>
          <w:lang w:val="de-CH"/>
        </w:rPr>
        <w:t>Der</w:t>
      </w:r>
      <w:r w:rsidR="009A1EAA">
        <w:rPr>
          <w:color w:val="000000"/>
          <w:lang w:val="de-CH"/>
        </w:rPr>
        <w:t xml:space="preserve"> Psychotherapeut</w:t>
      </w:r>
      <w:r w:rsidRPr="00B22ACB">
        <w:rPr>
          <w:color w:val="000000"/>
          <w:lang w:val="de-CH"/>
        </w:rPr>
        <w:t xml:space="preserve"> oder die Psychotherapeutin</w:t>
      </w:r>
      <w:r w:rsidR="006D3202" w:rsidRPr="00B22ACB">
        <w:rPr>
          <w:color w:val="000000"/>
          <w:lang w:val="de-CH"/>
        </w:rPr>
        <w:t xml:space="preserve"> mit </w:t>
      </w:r>
      <w:r w:rsidR="009A1EAA">
        <w:rPr>
          <w:color w:val="000000"/>
          <w:lang w:val="de-CH"/>
        </w:rPr>
        <w:t>Vertiefung</w:t>
      </w:r>
      <w:r w:rsidR="009A1EAA" w:rsidRPr="00B22ACB">
        <w:rPr>
          <w:color w:val="000000"/>
          <w:lang w:val="de-CH"/>
        </w:rPr>
        <w:t xml:space="preserve"> </w:t>
      </w:r>
      <w:r w:rsidR="006D3202" w:rsidRPr="00B22ACB">
        <w:rPr>
          <w:color w:val="000000"/>
          <w:lang w:val="de-CH"/>
        </w:rPr>
        <w:t>aussagepsychologische Begutachtung kann:</w:t>
      </w:r>
    </w:p>
    <w:p w14:paraId="4587F062"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die Aufgaben und die Rolle des/r Sachverständigen fachgerecht wahrnehmen</w:t>
      </w:r>
    </w:p>
    <w:p w14:paraId="0B1DAC8E"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Gutachten erstellen, die den üblichen Qualitätsstandards und den juristischen Anforderungen genügen</w:t>
      </w:r>
    </w:p>
    <w:p w14:paraId="0C718BF8"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beurteilen, ob die im Auftrag formulierten Fragen aus dem Fachgebiet heraus zu bearbeiten sind und ggf. Anpassungen vorschlagen</w:t>
      </w:r>
    </w:p>
    <w:p w14:paraId="7B136E66" w14:textId="1B5576EE"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 xml:space="preserve">Rechtsbegriffe </w:t>
      </w:r>
      <w:r w:rsidR="0061065A" w:rsidRPr="00B22ACB">
        <w:rPr>
          <w:color w:val="000000"/>
          <w:lang w:val="de-CH"/>
        </w:rPr>
        <w:t>in psychologische Fragestellungen überführen bzw. operationalisieren</w:t>
      </w:r>
    </w:p>
    <w:p w14:paraId="337F3FEF"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Akten und Vorberichte auswerten</w:t>
      </w:r>
    </w:p>
    <w:p w14:paraId="33C4777C"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eine aussagepsychologische Untersuchung planen</w:t>
      </w:r>
    </w:p>
    <w:p w14:paraId="1328AAB7"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eine aussagepsychologische Exploration fachlich einwandfrei durchführen</w:t>
      </w:r>
    </w:p>
    <w:p w14:paraId="1A29D9B7"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die Indikation für Zusatzuntersuchungen stellen</w:t>
      </w:r>
    </w:p>
    <w:p w14:paraId="49125744" w14:textId="77777777" w:rsidR="008F7813" w:rsidRPr="00B22ACB" w:rsidRDefault="006D3202"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Antworten auf gutachterliche Fragen korrekt formulieren</w:t>
      </w:r>
    </w:p>
    <w:p w14:paraId="5FAA9714" w14:textId="46854149" w:rsidR="008F7813" w:rsidRPr="00B22ACB" w:rsidRDefault="004D7B94" w:rsidP="00F373FC">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582632">
        <w:rPr>
          <w:color w:val="000000"/>
          <w:lang w:val="de-CH"/>
        </w:rPr>
        <w:lastRenderedPageBreak/>
        <w:t>gutachterliche Erkenntnisse vor Gericht erläutern</w:t>
      </w:r>
    </w:p>
    <w:p w14:paraId="451B8700" w14:textId="626F2B7C" w:rsidR="004D7B94" w:rsidRPr="00B22ACB" w:rsidRDefault="006D3202" w:rsidP="004D7B94">
      <w:pPr>
        <w:numPr>
          <w:ilvl w:val="1"/>
          <w:numId w:val="6"/>
        </w:numPr>
        <w:pBdr>
          <w:top w:val="nil"/>
          <w:left w:val="nil"/>
          <w:bottom w:val="nil"/>
          <w:right w:val="nil"/>
          <w:between w:val="nil"/>
        </w:pBdr>
        <w:tabs>
          <w:tab w:val="left" w:pos="1346"/>
        </w:tabs>
        <w:spacing w:before="0" w:after="0"/>
        <w:ind w:hanging="280"/>
        <w:jc w:val="both"/>
        <w:rPr>
          <w:color w:val="000000"/>
          <w:lang w:val="de-CH"/>
        </w:rPr>
      </w:pPr>
      <w:r w:rsidRPr="00B22ACB">
        <w:rPr>
          <w:color w:val="000000"/>
          <w:lang w:val="de-CH"/>
        </w:rPr>
        <w:t>multidisziplinäre Gutachten erstellen</w:t>
      </w:r>
    </w:p>
    <w:sectPr w:rsidR="004D7B94" w:rsidRPr="00B22ACB">
      <w:headerReference w:type="default" r:id="rId13"/>
      <w:footerReference w:type="default" r:id="rId14"/>
      <w:pgSz w:w="11910" w:h="16840"/>
      <w:pgMar w:top="1920" w:right="1280" w:bottom="720" w:left="780" w:header="852" w:footer="5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01DC" w14:textId="77777777" w:rsidR="006F1C9F" w:rsidRDefault="006F1C9F">
      <w:r>
        <w:separator/>
      </w:r>
    </w:p>
  </w:endnote>
  <w:endnote w:type="continuationSeparator" w:id="0">
    <w:p w14:paraId="017C0C28" w14:textId="77777777" w:rsidR="006F1C9F" w:rsidRDefault="006F1C9F">
      <w:r>
        <w:continuationSeparator/>
      </w:r>
    </w:p>
  </w:endnote>
  <w:endnote w:type="continuationNotice" w:id="1">
    <w:p w14:paraId="688B4B29" w14:textId="77777777" w:rsidR="006F1C9F" w:rsidRDefault="006F1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035029"/>
      <w:docPartObj>
        <w:docPartGallery w:val="Page Numbers (Bottom of Page)"/>
        <w:docPartUnique/>
      </w:docPartObj>
    </w:sdtPr>
    <w:sdtContent>
      <w:p w14:paraId="14D2335D" w14:textId="3E5B56D6" w:rsidR="00383447" w:rsidRDefault="00383447">
        <w:pPr>
          <w:pStyle w:val="Fuzeile"/>
          <w:jc w:val="right"/>
        </w:pPr>
        <w:r>
          <w:fldChar w:fldCharType="begin"/>
        </w:r>
        <w:r>
          <w:instrText>PAGE   \* MERGEFORMAT</w:instrText>
        </w:r>
        <w:r>
          <w:fldChar w:fldCharType="separate"/>
        </w:r>
        <w:r>
          <w:rPr>
            <w:lang w:val="de-DE"/>
          </w:rPr>
          <w:t>2</w:t>
        </w:r>
        <w:r>
          <w:fldChar w:fldCharType="end"/>
        </w:r>
      </w:p>
    </w:sdtContent>
  </w:sdt>
  <w:p w14:paraId="342A2CEE" w14:textId="009CA77E" w:rsidR="008F7813" w:rsidRDefault="008F7813">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653144"/>
      <w:docPartObj>
        <w:docPartGallery w:val="Page Numbers (Bottom of Page)"/>
        <w:docPartUnique/>
      </w:docPartObj>
    </w:sdtPr>
    <w:sdtContent>
      <w:p w14:paraId="5D15AE4D" w14:textId="615CEEE5" w:rsidR="00B91290" w:rsidRDefault="00B91290">
        <w:pPr>
          <w:pStyle w:val="Fuzeile"/>
          <w:jc w:val="right"/>
        </w:pPr>
        <w:r>
          <w:fldChar w:fldCharType="begin"/>
        </w:r>
        <w:r>
          <w:instrText>PAGE   \* MERGEFORMAT</w:instrText>
        </w:r>
        <w:r>
          <w:fldChar w:fldCharType="separate"/>
        </w:r>
        <w:r>
          <w:rPr>
            <w:lang w:val="de-DE"/>
          </w:rPr>
          <w:t>2</w:t>
        </w:r>
        <w:r>
          <w:fldChar w:fldCharType="end"/>
        </w:r>
      </w:p>
    </w:sdtContent>
  </w:sdt>
  <w:p w14:paraId="353218F0" w14:textId="69E04DCD" w:rsidR="008F7813" w:rsidRDefault="008F7813">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B9AF1" w14:textId="77777777" w:rsidR="006F1C9F" w:rsidRDefault="006F1C9F">
      <w:r>
        <w:separator/>
      </w:r>
    </w:p>
  </w:footnote>
  <w:footnote w:type="continuationSeparator" w:id="0">
    <w:p w14:paraId="69846169" w14:textId="77777777" w:rsidR="006F1C9F" w:rsidRDefault="006F1C9F">
      <w:r>
        <w:continuationSeparator/>
      </w:r>
    </w:p>
  </w:footnote>
  <w:footnote w:type="continuationNotice" w:id="1">
    <w:p w14:paraId="286D8622" w14:textId="77777777" w:rsidR="006F1C9F" w:rsidRDefault="006F1C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0839D" w14:textId="77777777" w:rsidR="008F7813" w:rsidRDefault="006D3202">
    <w:pPr>
      <w:pBdr>
        <w:top w:val="nil"/>
        <w:left w:val="nil"/>
        <w:bottom w:val="nil"/>
        <w:right w:val="nil"/>
        <w:between w:val="nil"/>
      </w:pBdr>
      <w:spacing w:line="14" w:lineRule="auto"/>
      <w:rPr>
        <w:color w:val="000000"/>
        <w:sz w:val="20"/>
        <w:szCs w:val="20"/>
      </w:rPr>
    </w:pPr>
    <w:r>
      <w:rPr>
        <w:noProof/>
        <w:color w:val="000000"/>
      </w:rPr>
      <w:drawing>
        <wp:anchor distT="0" distB="0" distL="0" distR="0" simplePos="0" relativeHeight="251658240" behindDoc="1" locked="0" layoutInCell="1" hidden="0" allowOverlap="1" wp14:anchorId="493C167F" wp14:editId="6610F037">
          <wp:simplePos x="0" y="0"/>
          <wp:positionH relativeFrom="page">
            <wp:posOffset>919480</wp:posOffset>
          </wp:positionH>
          <wp:positionV relativeFrom="page">
            <wp:posOffset>349681</wp:posOffset>
          </wp:positionV>
          <wp:extent cx="4562475" cy="618490"/>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62475" cy="61849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0D7E" w14:textId="26E3CD6B" w:rsidR="008F7813" w:rsidRDefault="006D3202">
    <w:pPr>
      <w:pBdr>
        <w:top w:val="nil"/>
        <w:left w:val="nil"/>
        <w:bottom w:val="nil"/>
        <w:right w:val="nil"/>
        <w:between w:val="nil"/>
      </w:pBdr>
      <w:spacing w:line="14" w:lineRule="auto"/>
      <w:rPr>
        <w:color w:val="000000"/>
        <w:sz w:val="20"/>
        <w:szCs w:val="20"/>
      </w:rPr>
    </w:pPr>
    <w:r>
      <w:rPr>
        <w:noProof/>
        <w:color w:val="000000"/>
      </w:rPr>
      <w:drawing>
        <wp:anchor distT="0" distB="0" distL="0" distR="0" simplePos="0" relativeHeight="251658241" behindDoc="1" locked="0" layoutInCell="1" hidden="0" allowOverlap="1" wp14:anchorId="79E590FA" wp14:editId="382F9336">
          <wp:simplePos x="0" y="0"/>
          <wp:positionH relativeFrom="page">
            <wp:posOffset>933450</wp:posOffset>
          </wp:positionH>
          <wp:positionV relativeFrom="page">
            <wp:posOffset>323850</wp:posOffset>
          </wp:positionV>
          <wp:extent cx="4562475" cy="618490"/>
          <wp:effectExtent l="0" t="0" r="9525" b="0"/>
          <wp:wrapNone/>
          <wp:docPr id="88393255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62475" cy="61849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6368" w14:textId="77777777" w:rsidR="008F7813" w:rsidRDefault="006D3202">
    <w:pPr>
      <w:pBdr>
        <w:top w:val="nil"/>
        <w:left w:val="nil"/>
        <w:bottom w:val="nil"/>
        <w:right w:val="nil"/>
        <w:between w:val="nil"/>
      </w:pBdr>
      <w:spacing w:line="14" w:lineRule="auto"/>
      <w:rPr>
        <w:color w:val="000000"/>
        <w:sz w:val="20"/>
        <w:szCs w:val="20"/>
      </w:rPr>
    </w:pPr>
    <w:r>
      <w:rPr>
        <w:noProof/>
        <w:color w:val="000000"/>
      </w:rPr>
      <w:drawing>
        <wp:anchor distT="0" distB="0" distL="0" distR="0" simplePos="0" relativeHeight="251658243" behindDoc="1" locked="0" layoutInCell="1" hidden="0" allowOverlap="1" wp14:anchorId="56645B24" wp14:editId="52AA62ED">
          <wp:simplePos x="0" y="0"/>
          <wp:positionH relativeFrom="page">
            <wp:posOffset>919480</wp:posOffset>
          </wp:positionH>
          <wp:positionV relativeFrom="page">
            <wp:posOffset>321310</wp:posOffset>
          </wp:positionV>
          <wp:extent cx="4562475" cy="618490"/>
          <wp:effectExtent l="0" t="0" r="0" b="0"/>
          <wp:wrapNone/>
          <wp:docPr id="97528884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62475" cy="6184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908"/>
    <w:multiLevelType w:val="multilevel"/>
    <w:tmpl w:val="5514350C"/>
    <w:lvl w:ilvl="0">
      <w:numFmt w:val="bullet"/>
      <w:lvlText w:val="-"/>
      <w:lvlJc w:val="left"/>
      <w:pPr>
        <w:ind w:left="998" w:hanging="219"/>
      </w:pPr>
      <w:rPr>
        <w:rFonts w:ascii="Arial" w:eastAsia="Arial" w:hAnsi="Arial" w:cs="Arial"/>
        <w:b w:val="0"/>
        <w:i w:val="0"/>
        <w:sz w:val="22"/>
        <w:szCs w:val="22"/>
      </w:rPr>
    </w:lvl>
    <w:lvl w:ilvl="1">
      <w:numFmt w:val="bullet"/>
      <w:lvlText w:val="•"/>
      <w:lvlJc w:val="left"/>
      <w:pPr>
        <w:ind w:left="1884" w:hanging="219"/>
      </w:pPr>
    </w:lvl>
    <w:lvl w:ilvl="2">
      <w:numFmt w:val="bullet"/>
      <w:lvlText w:val="•"/>
      <w:lvlJc w:val="left"/>
      <w:pPr>
        <w:ind w:left="2769" w:hanging="219"/>
      </w:pPr>
    </w:lvl>
    <w:lvl w:ilvl="3">
      <w:numFmt w:val="bullet"/>
      <w:lvlText w:val="•"/>
      <w:lvlJc w:val="left"/>
      <w:pPr>
        <w:ind w:left="3653" w:hanging="218"/>
      </w:pPr>
    </w:lvl>
    <w:lvl w:ilvl="4">
      <w:numFmt w:val="bullet"/>
      <w:lvlText w:val="•"/>
      <w:lvlJc w:val="left"/>
      <w:pPr>
        <w:ind w:left="4538" w:hanging="219"/>
      </w:pPr>
    </w:lvl>
    <w:lvl w:ilvl="5">
      <w:numFmt w:val="bullet"/>
      <w:lvlText w:val="•"/>
      <w:lvlJc w:val="left"/>
      <w:pPr>
        <w:ind w:left="5423" w:hanging="219"/>
      </w:pPr>
    </w:lvl>
    <w:lvl w:ilvl="6">
      <w:numFmt w:val="bullet"/>
      <w:lvlText w:val="•"/>
      <w:lvlJc w:val="left"/>
      <w:pPr>
        <w:ind w:left="6307" w:hanging="218"/>
      </w:pPr>
    </w:lvl>
    <w:lvl w:ilvl="7">
      <w:numFmt w:val="bullet"/>
      <w:lvlText w:val="•"/>
      <w:lvlJc w:val="left"/>
      <w:pPr>
        <w:ind w:left="7192" w:hanging="218"/>
      </w:pPr>
    </w:lvl>
    <w:lvl w:ilvl="8">
      <w:numFmt w:val="bullet"/>
      <w:lvlText w:val="•"/>
      <w:lvlJc w:val="left"/>
      <w:pPr>
        <w:ind w:left="8077" w:hanging="218"/>
      </w:pPr>
    </w:lvl>
  </w:abstractNum>
  <w:abstractNum w:abstractNumId="1" w15:restartNumberingAfterBreak="0">
    <w:nsid w:val="0ED521EB"/>
    <w:multiLevelType w:val="multilevel"/>
    <w:tmpl w:val="C45CB96C"/>
    <w:lvl w:ilvl="0">
      <w:numFmt w:val="bullet"/>
      <w:lvlText w:val="-"/>
      <w:lvlJc w:val="left"/>
      <w:pPr>
        <w:ind w:left="1066" w:hanging="286"/>
      </w:pPr>
      <w:rPr>
        <w:rFonts w:ascii="Arial" w:eastAsia="Arial" w:hAnsi="Arial" w:cs="Arial"/>
        <w:b w:val="0"/>
        <w:i w:val="0"/>
        <w:sz w:val="22"/>
        <w:szCs w:val="22"/>
      </w:rPr>
    </w:lvl>
    <w:lvl w:ilvl="1">
      <w:numFmt w:val="bullet"/>
      <w:lvlText w:val="•"/>
      <w:lvlJc w:val="left"/>
      <w:pPr>
        <w:ind w:left="1938" w:hanging="285"/>
      </w:pPr>
    </w:lvl>
    <w:lvl w:ilvl="2">
      <w:numFmt w:val="bullet"/>
      <w:lvlText w:val="•"/>
      <w:lvlJc w:val="left"/>
      <w:pPr>
        <w:ind w:left="2817" w:hanging="286"/>
      </w:pPr>
    </w:lvl>
    <w:lvl w:ilvl="3">
      <w:numFmt w:val="bullet"/>
      <w:lvlText w:val="•"/>
      <w:lvlJc w:val="left"/>
      <w:pPr>
        <w:ind w:left="3695" w:hanging="286"/>
      </w:pPr>
    </w:lvl>
    <w:lvl w:ilvl="4">
      <w:numFmt w:val="bullet"/>
      <w:lvlText w:val="•"/>
      <w:lvlJc w:val="left"/>
      <w:pPr>
        <w:ind w:left="4574" w:hanging="286"/>
      </w:pPr>
    </w:lvl>
    <w:lvl w:ilvl="5">
      <w:numFmt w:val="bullet"/>
      <w:lvlText w:val="•"/>
      <w:lvlJc w:val="left"/>
      <w:pPr>
        <w:ind w:left="5453" w:hanging="286"/>
      </w:pPr>
    </w:lvl>
    <w:lvl w:ilvl="6">
      <w:numFmt w:val="bullet"/>
      <w:lvlText w:val="•"/>
      <w:lvlJc w:val="left"/>
      <w:pPr>
        <w:ind w:left="6331" w:hanging="286"/>
      </w:pPr>
    </w:lvl>
    <w:lvl w:ilvl="7">
      <w:numFmt w:val="bullet"/>
      <w:lvlText w:val="•"/>
      <w:lvlJc w:val="left"/>
      <w:pPr>
        <w:ind w:left="7210" w:hanging="286"/>
      </w:pPr>
    </w:lvl>
    <w:lvl w:ilvl="8">
      <w:numFmt w:val="bullet"/>
      <w:lvlText w:val="•"/>
      <w:lvlJc w:val="left"/>
      <w:pPr>
        <w:ind w:left="8089" w:hanging="286"/>
      </w:pPr>
    </w:lvl>
  </w:abstractNum>
  <w:abstractNum w:abstractNumId="2" w15:restartNumberingAfterBreak="0">
    <w:nsid w:val="167C4752"/>
    <w:multiLevelType w:val="multilevel"/>
    <w:tmpl w:val="901290AA"/>
    <w:lvl w:ilvl="0">
      <w:numFmt w:val="bullet"/>
      <w:lvlText w:val="•"/>
      <w:lvlJc w:val="left"/>
      <w:pPr>
        <w:ind w:left="1066" w:hanging="428"/>
      </w:pPr>
      <w:rPr>
        <w:rFonts w:ascii="Arial" w:eastAsia="Arial" w:hAnsi="Arial" w:cs="Arial"/>
        <w:b w:val="0"/>
        <w:i w:val="0"/>
        <w:sz w:val="22"/>
        <w:szCs w:val="22"/>
      </w:rPr>
    </w:lvl>
    <w:lvl w:ilvl="1">
      <w:numFmt w:val="bullet"/>
      <w:lvlText w:val="-"/>
      <w:lvlJc w:val="left"/>
      <w:pPr>
        <w:ind w:left="1346" w:hanging="281"/>
      </w:pPr>
      <w:rPr>
        <w:rFonts w:ascii="Arial" w:eastAsia="Arial" w:hAnsi="Arial" w:cs="Arial"/>
        <w:b w:val="0"/>
        <w:i w:val="0"/>
        <w:sz w:val="22"/>
        <w:szCs w:val="22"/>
      </w:rPr>
    </w:lvl>
    <w:lvl w:ilvl="2">
      <w:numFmt w:val="bullet"/>
      <w:lvlText w:val="•"/>
      <w:lvlJc w:val="left"/>
      <w:pPr>
        <w:ind w:left="1720" w:hanging="281"/>
      </w:pPr>
    </w:lvl>
    <w:lvl w:ilvl="3">
      <w:numFmt w:val="bullet"/>
      <w:lvlText w:val="•"/>
      <w:lvlJc w:val="left"/>
      <w:pPr>
        <w:ind w:left="2735" w:hanging="281"/>
      </w:pPr>
    </w:lvl>
    <w:lvl w:ilvl="4">
      <w:numFmt w:val="bullet"/>
      <w:lvlText w:val="•"/>
      <w:lvlJc w:val="left"/>
      <w:pPr>
        <w:ind w:left="3751" w:hanging="281"/>
      </w:pPr>
    </w:lvl>
    <w:lvl w:ilvl="5">
      <w:numFmt w:val="bullet"/>
      <w:lvlText w:val="•"/>
      <w:lvlJc w:val="left"/>
      <w:pPr>
        <w:ind w:left="4767" w:hanging="281"/>
      </w:pPr>
    </w:lvl>
    <w:lvl w:ilvl="6">
      <w:numFmt w:val="bullet"/>
      <w:lvlText w:val="•"/>
      <w:lvlJc w:val="left"/>
      <w:pPr>
        <w:ind w:left="5783" w:hanging="281"/>
      </w:pPr>
    </w:lvl>
    <w:lvl w:ilvl="7">
      <w:numFmt w:val="bullet"/>
      <w:lvlText w:val="•"/>
      <w:lvlJc w:val="left"/>
      <w:pPr>
        <w:ind w:left="6799" w:hanging="281"/>
      </w:pPr>
    </w:lvl>
    <w:lvl w:ilvl="8">
      <w:numFmt w:val="bullet"/>
      <w:lvlText w:val="•"/>
      <w:lvlJc w:val="left"/>
      <w:pPr>
        <w:ind w:left="7814" w:hanging="281"/>
      </w:pPr>
    </w:lvl>
  </w:abstractNum>
  <w:abstractNum w:abstractNumId="3" w15:restartNumberingAfterBreak="0">
    <w:nsid w:val="1C6D3E60"/>
    <w:multiLevelType w:val="multilevel"/>
    <w:tmpl w:val="50D6993C"/>
    <w:lvl w:ilvl="0">
      <w:numFmt w:val="bullet"/>
      <w:lvlText w:val="-"/>
      <w:lvlJc w:val="left"/>
      <w:pPr>
        <w:ind w:left="1066" w:hanging="428"/>
      </w:pPr>
      <w:rPr>
        <w:rFonts w:ascii="Arial" w:eastAsia="Arial" w:hAnsi="Arial" w:cs="Arial"/>
        <w:b w:val="0"/>
        <w:i w:val="0"/>
        <w:sz w:val="22"/>
        <w:szCs w:val="22"/>
      </w:rPr>
    </w:lvl>
    <w:lvl w:ilvl="1">
      <w:numFmt w:val="bullet"/>
      <w:lvlText w:val="•"/>
      <w:lvlJc w:val="left"/>
      <w:pPr>
        <w:ind w:left="1938" w:hanging="428"/>
      </w:pPr>
    </w:lvl>
    <w:lvl w:ilvl="2">
      <w:numFmt w:val="bullet"/>
      <w:lvlText w:val="•"/>
      <w:lvlJc w:val="left"/>
      <w:pPr>
        <w:ind w:left="2817" w:hanging="428"/>
      </w:pPr>
    </w:lvl>
    <w:lvl w:ilvl="3">
      <w:numFmt w:val="bullet"/>
      <w:lvlText w:val="•"/>
      <w:lvlJc w:val="left"/>
      <w:pPr>
        <w:ind w:left="3695" w:hanging="428"/>
      </w:pPr>
    </w:lvl>
    <w:lvl w:ilvl="4">
      <w:numFmt w:val="bullet"/>
      <w:lvlText w:val="•"/>
      <w:lvlJc w:val="left"/>
      <w:pPr>
        <w:ind w:left="4574" w:hanging="428"/>
      </w:pPr>
    </w:lvl>
    <w:lvl w:ilvl="5">
      <w:numFmt w:val="bullet"/>
      <w:lvlText w:val="•"/>
      <w:lvlJc w:val="left"/>
      <w:pPr>
        <w:ind w:left="5453" w:hanging="428"/>
      </w:pPr>
    </w:lvl>
    <w:lvl w:ilvl="6">
      <w:numFmt w:val="bullet"/>
      <w:lvlText w:val="•"/>
      <w:lvlJc w:val="left"/>
      <w:pPr>
        <w:ind w:left="6331" w:hanging="427"/>
      </w:pPr>
    </w:lvl>
    <w:lvl w:ilvl="7">
      <w:numFmt w:val="bullet"/>
      <w:lvlText w:val="•"/>
      <w:lvlJc w:val="left"/>
      <w:pPr>
        <w:ind w:left="7210" w:hanging="428"/>
      </w:pPr>
    </w:lvl>
    <w:lvl w:ilvl="8">
      <w:numFmt w:val="bullet"/>
      <w:lvlText w:val="•"/>
      <w:lvlJc w:val="left"/>
      <w:pPr>
        <w:ind w:left="8089" w:hanging="428"/>
      </w:pPr>
    </w:lvl>
  </w:abstractNum>
  <w:abstractNum w:abstractNumId="4" w15:restartNumberingAfterBreak="0">
    <w:nsid w:val="213F2371"/>
    <w:multiLevelType w:val="multilevel"/>
    <w:tmpl w:val="BFEAF812"/>
    <w:lvl w:ilvl="0">
      <w:start w:val="2"/>
      <w:numFmt w:val="decimal"/>
      <w:lvlText w:val="%1"/>
      <w:lvlJc w:val="left"/>
      <w:pPr>
        <w:ind w:left="1205" w:hanging="567"/>
      </w:pPr>
    </w:lvl>
    <w:lvl w:ilvl="1">
      <w:start w:val="5"/>
      <w:numFmt w:val="decimal"/>
      <w:lvlText w:val="%1.%2."/>
      <w:lvlJc w:val="left"/>
      <w:pPr>
        <w:ind w:left="1205" w:hanging="567"/>
      </w:pPr>
      <w:rPr>
        <w:rFonts w:ascii="Arial" w:eastAsia="Arial" w:hAnsi="Arial" w:cs="Arial"/>
        <w:b/>
        <w:i w:val="0"/>
        <w:sz w:val="22"/>
        <w:szCs w:val="22"/>
      </w:rPr>
    </w:lvl>
    <w:lvl w:ilvl="2">
      <w:numFmt w:val="bullet"/>
      <w:lvlText w:val="•"/>
      <w:lvlJc w:val="left"/>
      <w:pPr>
        <w:ind w:left="1066" w:hanging="428"/>
      </w:pPr>
      <w:rPr>
        <w:rFonts w:ascii="Arial" w:eastAsia="Arial" w:hAnsi="Arial" w:cs="Arial"/>
        <w:b w:val="0"/>
        <w:i w:val="0"/>
        <w:sz w:val="22"/>
        <w:szCs w:val="22"/>
      </w:rPr>
    </w:lvl>
    <w:lvl w:ilvl="3">
      <w:numFmt w:val="bullet"/>
      <w:lvlText w:val="-"/>
      <w:lvlJc w:val="left"/>
      <w:pPr>
        <w:ind w:left="1346" w:hanging="281"/>
      </w:pPr>
      <w:rPr>
        <w:rFonts w:ascii="Arial" w:eastAsia="Arial" w:hAnsi="Arial" w:cs="Arial"/>
        <w:b w:val="0"/>
        <w:i w:val="0"/>
        <w:sz w:val="22"/>
        <w:szCs w:val="22"/>
      </w:rPr>
    </w:lvl>
    <w:lvl w:ilvl="4">
      <w:numFmt w:val="bullet"/>
      <w:lvlText w:val="•"/>
      <w:lvlJc w:val="left"/>
      <w:pPr>
        <w:ind w:left="3466" w:hanging="281"/>
      </w:pPr>
    </w:lvl>
    <w:lvl w:ilvl="5">
      <w:numFmt w:val="bullet"/>
      <w:lvlText w:val="•"/>
      <w:lvlJc w:val="left"/>
      <w:pPr>
        <w:ind w:left="4529" w:hanging="281"/>
      </w:pPr>
    </w:lvl>
    <w:lvl w:ilvl="6">
      <w:numFmt w:val="bullet"/>
      <w:lvlText w:val="•"/>
      <w:lvlJc w:val="left"/>
      <w:pPr>
        <w:ind w:left="5593" w:hanging="281"/>
      </w:pPr>
    </w:lvl>
    <w:lvl w:ilvl="7">
      <w:numFmt w:val="bullet"/>
      <w:lvlText w:val="•"/>
      <w:lvlJc w:val="left"/>
      <w:pPr>
        <w:ind w:left="6656" w:hanging="281"/>
      </w:pPr>
    </w:lvl>
    <w:lvl w:ilvl="8">
      <w:numFmt w:val="bullet"/>
      <w:lvlText w:val="•"/>
      <w:lvlJc w:val="left"/>
      <w:pPr>
        <w:ind w:left="7719" w:hanging="281"/>
      </w:pPr>
    </w:lvl>
  </w:abstractNum>
  <w:abstractNum w:abstractNumId="5" w15:restartNumberingAfterBreak="0">
    <w:nsid w:val="4B3161EE"/>
    <w:multiLevelType w:val="multilevel"/>
    <w:tmpl w:val="8222FB5E"/>
    <w:lvl w:ilvl="0">
      <w:numFmt w:val="bullet"/>
      <w:lvlText w:val="•"/>
      <w:lvlJc w:val="left"/>
      <w:pPr>
        <w:ind w:left="1066" w:hanging="428"/>
      </w:pPr>
      <w:rPr>
        <w:rFonts w:ascii="Arial" w:eastAsia="Arial" w:hAnsi="Arial" w:cs="Arial"/>
        <w:b w:val="0"/>
        <w:i w:val="0"/>
        <w:sz w:val="22"/>
        <w:szCs w:val="22"/>
      </w:rPr>
    </w:lvl>
    <w:lvl w:ilvl="1">
      <w:numFmt w:val="bullet"/>
      <w:lvlText w:val="-"/>
      <w:lvlJc w:val="left"/>
      <w:pPr>
        <w:ind w:left="1490" w:hanging="425"/>
      </w:pPr>
      <w:rPr>
        <w:rFonts w:ascii="Arial" w:eastAsia="Arial" w:hAnsi="Arial" w:cs="Arial"/>
        <w:b w:val="0"/>
        <w:i w:val="0"/>
        <w:sz w:val="22"/>
        <w:szCs w:val="22"/>
      </w:rPr>
    </w:lvl>
    <w:lvl w:ilvl="2">
      <w:numFmt w:val="bullet"/>
      <w:lvlText w:val="•"/>
      <w:lvlJc w:val="left"/>
      <w:pPr>
        <w:ind w:left="2427" w:hanging="425"/>
      </w:pPr>
    </w:lvl>
    <w:lvl w:ilvl="3">
      <w:numFmt w:val="bullet"/>
      <w:lvlText w:val="•"/>
      <w:lvlJc w:val="left"/>
      <w:pPr>
        <w:ind w:left="3354" w:hanging="425"/>
      </w:pPr>
    </w:lvl>
    <w:lvl w:ilvl="4">
      <w:numFmt w:val="bullet"/>
      <w:lvlText w:val="•"/>
      <w:lvlJc w:val="left"/>
      <w:pPr>
        <w:ind w:left="4282" w:hanging="425"/>
      </w:pPr>
    </w:lvl>
    <w:lvl w:ilvl="5">
      <w:numFmt w:val="bullet"/>
      <w:lvlText w:val="•"/>
      <w:lvlJc w:val="left"/>
      <w:pPr>
        <w:ind w:left="5209" w:hanging="425"/>
      </w:pPr>
    </w:lvl>
    <w:lvl w:ilvl="6">
      <w:numFmt w:val="bullet"/>
      <w:lvlText w:val="•"/>
      <w:lvlJc w:val="left"/>
      <w:pPr>
        <w:ind w:left="6136" w:hanging="425"/>
      </w:pPr>
    </w:lvl>
    <w:lvl w:ilvl="7">
      <w:numFmt w:val="bullet"/>
      <w:lvlText w:val="•"/>
      <w:lvlJc w:val="left"/>
      <w:pPr>
        <w:ind w:left="7064" w:hanging="425"/>
      </w:pPr>
    </w:lvl>
    <w:lvl w:ilvl="8">
      <w:numFmt w:val="bullet"/>
      <w:lvlText w:val="•"/>
      <w:lvlJc w:val="left"/>
      <w:pPr>
        <w:ind w:left="7991" w:hanging="425"/>
      </w:pPr>
    </w:lvl>
  </w:abstractNum>
  <w:abstractNum w:abstractNumId="6" w15:restartNumberingAfterBreak="0">
    <w:nsid w:val="4DB73958"/>
    <w:multiLevelType w:val="multilevel"/>
    <w:tmpl w:val="69346CEA"/>
    <w:lvl w:ilvl="0">
      <w:start w:val="1"/>
      <w:numFmt w:val="decimal"/>
      <w:lvlText w:val="%1."/>
      <w:lvlJc w:val="left"/>
      <w:pPr>
        <w:ind w:left="1042" w:hanging="404"/>
      </w:pPr>
      <w:rPr>
        <w:rFonts w:ascii="Arial" w:eastAsia="Arial" w:hAnsi="Arial" w:cs="Arial"/>
        <w:b/>
        <w:i w:val="0"/>
        <w:sz w:val="22"/>
        <w:szCs w:val="22"/>
        <w:u w:val="single"/>
      </w:rPr>
    </w:lvl>
    <w:lvl w:ilvl="1">
      <w:start w:val="1"/>
      <w:numFmt w:val="decimal"/>
      <w:lvlText w:val="%1.%2."/>
      <w:lvlJc w:val="left"/>
      <w:pPr>
        <w:ind w:left="1226" w:hanging="588"/>
      </w:pPr>
      <w:rPr>
        <w:rFonts w:ascii="Arial" w:eastAsia="Arial" w:hAnsi="Arial" w:cs="Arial"/>
        <w:b/>
        <w:i w:val="0"/>
        <w:sz w:val="22"/>
        <w:szCs w:val="22"/>
      </w:rPr>
    </w:lvl>
    <w:lvl w:ilvl="2">
      <w:numFmt w:val="bullet"/>
      <w:lvlText w:val="•"/>
      <w:lvlJc w:val="left"/>
      <w:pPr>
        <w:ind w:left="960" w:hanging="322"/>
      </w:pPr>
      <w:rPr>
        <w:rFonts w:ascii="Arial" w:eastAsia="Arial" w:hAnsi="Arial" w:cs="Arial"/>
        <w:b w:val="0"/>
        <w:i w:val="0"/>
        <w:sz w:val="22"/>
        <w:szCs w:val="22"/>
      </w:rPr>
    </w:lvl>
    <w:lvl w:ilvl="3">
      <w:numFmt w:val="bullet"/>
      <w:lvlText w:val="•"/>
      <w:lvlJc w:val="left"/>
      <w:pPr>
        <w:ind w:left="2298" w:hanging="321"/>
      </w:pPr>
    </w:lvl>
    <w:lvl w:ilvl="4">
      <w:numFmt w:val="bullet"/>
      <w:lvlText w:val="•"/>
      <w:lvlJc w:val="left"/>
      <w:pPr>
        <w:ind w:left="3376" w:hanging="321"/>
      </w:pPr>
    </w:lvl>
    <w:lvl w:ilvl="5">
      <w:numFmt w:val="bullet"/>
      <w:lvlText w:val="•"/>
      <w:lvlJc w:val="left"/>
      <w:pPr>
        <w:ind w:left="4454" w:hanging="322"/>
      </w:pPr>
    </w:lvl>
    <w:lvl w:ilvl="6">
      <w:numFmt w:val="bullet"/>
      <w:lvlText w:val="•"/>
      <w:lvlJc w:val="left"/>
      <w:pPr>
        <w:ind w:left="5533" w:hanging="322"/>
      </w:pPr>
    </w:lvl>
    <w:lvl w:ilvl="7">
      <w:numFmt w:val="bullet"/>
      <w:lvlText w:val="•"/>
      <w:lvlJc w:val="left"/>
      <w:pPr>
        <w:ind w:left="6611" w:hanging="322"/>
      </w:pPr>
    </w:lvl>
    <w:lvl w:ilvl="8">
      <w:numFmt w:val="bullet"/>
      <w:lvlText w:val="•"/>
      <w:lvlJc w:val="left"/>
      <w:pPr>
        <w:ind w:left="7689" w:hanging="322"/>
      </w:pPr>
    </w:lvl>
  </w:abstractNum>
  <w:abstractNum w:abstractNumId="7" w15:restartNumberingAfterBreak="0">
    <w:nsid w:val="54DD64D6"/>
    <w:multiLevelType w:val="multilevel"/>
    <w:tmpl w:val="827A2790"/>
    <w:lvl w:ilvl="0">
      <w:numFmt w:val="bullet"/>
      <w:lvlText w:val="-"/>
      <w:lvlJc w:val="left"/>
      <w:pPr>
        <w:ind w:left="1205" w:hanging="567"/>
      </w:pPr>
      <w:rPr>
        <w:rFonts w:ascii="Arial" w:eastAsia="Arial" w:hAnsi="Arial" w:cs="Arial"/>
        <w:b w:val="0"/>
        <w:i w:val="0"/>
        <w:sz w:val="22"/>
        <w:szCs w:val="22"/>
      </w:rPr>
    </w:lvl>
    <w:lvl w:ilvl="1">
      <w:numFmt w:val="bullet"/>
      <w:lvlText w:val="•"/>
      <w:lvlJc w:val="left"/>
      <w:pPr>
        <w:ind w:left="2064" w:hanging="567"/>
      </w:pPr>
    </w:lvl>
    <w:lvl w:ilvl="2">
      <w:numFmt w:val="bullet"/>
      <w:lvlText w:val="•"/>
      <w:lvlJc w:val="left"/>
      <w:pPr>
        <w:ind w:left="2929" w:hanging="567"/>
      </w:pPr>
    </w:lvl>
    <w:lvl w:ilvl="3">
      <w:numFmt w:val="bullet"/>
      <w:lvlText w:val="•"/>
      <w:lvlJc w:val="left"/>
      <w:pPr>
        <w:ind w:left="3793" w:hanging="567"/>
      </w:pPr>
    </w:lvl>
    <w:lvl w:ilvl="4">
      <w:numFmt w:val="bullet"/>
      <w:lvlText w:val="•"/>
      <w:lvlJc w:val="left"/>
      <w:pPr>
        <w:ind w:left="4658" w:hanging="567"/>
      </w:pPr>
    </w:lvl>
    <w:lvl w:ilvl="5">
      <w:numFmt w:val="bullet"/>
      <w:lvlText w:val="•"/>
      <w:lvlJc w:val="left"/>
      <w:pPr>
        <w:ind w:left="5523" w:hanging="567"/>
      </w:pPr>
    </w:lvl>
    <w:lvl w:ilvl="6">
      <w:numFmt w:val="bullet"/>
      <w:lvlText w:val="•"/>
      <w:lvlJc w:val="left"/>
      <w:pPr>
        <w:ind w:left="6387" w:hanging="567"/>
      </w:pPr>
    </w:lvl>
    <w:lvl w:ilvl="7">
      <w:numFmt w:val="bullet"/>
      <w:lvlText w:val="•"/>
      <w:lvlJc w:val="left"/>
      <w:pPr>
        <w:ind w:left="7252" w:hanging="567"/>
      </w:pPr>
    </w:lvl>
    <w:lvl w:ilvl="8">
      <w:numFmt w:val="bullet"/>
      <w:lvlText w:val="•"/>
      <w:lvlJc w:val="left"/>
      <w:pPr>
        <w:ind w:left="8117" w:hanging="567"/>
      </w:pPr>
    </w:lvl>
  </w:abstractNum>
  <w:abstractNum w:abstractNumId="8" w15:restartNumberingAfterBreak="0">
    <w:nsid w:val="66785389"/>
    <w:multiLevelType w:val="multilevel"/>
    <w:tmpl w:val="CCCEB594"/>
    <w:lvl w:ilvl="0">
      <w:numFmt w:val="bullet"/>
      <w:lvlText w:val="•"/>
      <w:lvlJc w:val="left"/>
      <w:pPr>
        <w:ind w:left="1066" w:hanging="428"/>
      </w:pPr>
      <w:rPr>
        <w:rFonts w:ascii="Arial" w:eastAsia="Arial" w:hAnsi="Arial" w:cs="Arial"/>
        <w:b w:val="0"/>
        <w:i w:val="0"/>
        <w:sz w:val="22"/>
        <w:szCs w:val="22"/>
      </w:rPr>
    </w:lvl>
    <w:lvl w:ilvl="1">
      <w:numFmt w:val="bullet"/>
      <w:lvlText w:val="-"/>
      <w:lvlJc w:val="left"/>
      <w:pPr>
        <w:ind w:left="1490" w:hanging="425"/>
      </w:pPr>
      <w:rPr>
        <w:rFonts w:ascii="Arial" w:eastAsia="Arial" w:hAnsi="Arial" w:cs="Arial"/>
        <w:b w:val="0"/>
        <w:i w:val="0"/>
        <w:sz w:val="22"/>
        <w:szCs w:val="22"/>
      </w:rPr>
    </w:lvl>
    <w:lvl w:ilvl="2">
      <w:numFmt w:val="bullet"/>
      <w:lvlText w:val="•"/>
      <w:lvlJc w:val="left"/>
      <w:pPr>
        <w:ind w:left="2427" w:hanging="425"/>
      </w:pPr>
    </w:lvl>
    <w:lvl w:ilvl="3">
      <w:numFmt w:val="bullet"/>
      <w:lvlText w:val="•"/>
      <w:lvlJc w:val="left"/>
      <w:pPr>
        <w:ind w:left="3354" w:hanging="425"/>
      </w:pPr>
    </w:lvl>
    <w:lvl w:ilvl="4">
      <w:numFmt w:val="bullet"/>
      <w:lvlText w:val="•"/>
      <w:lvlJc w:val="left"/>
      <w:pPr>
        <w:ind w:left="4282" w:hanging="425"/>
      </w:pPr>
    </w:lvl>
    <w:lvl w:ilvl="5">
      <w:numFmt w:val="bullet"/>
      <w:lvlText w:val="•"/>
      <w:lvlJc w:val="left"/>
      <w:pPr>
        <w:ind w:left="5209" w:hanging="425"/>
      </w:pPr>
    </w:lvl>
    <w:lvl w:ilvl="6">
      <w:numFmt w:val="bullet"/>
      <w:lvlText w:val="•"/>
      <w:lvlJc w:val="left"/>
      <w:pPr>
        <w:ind w:left="6136" w:hanging="425"/>
      </w:pPr>
    </w:lvl>
    <w:lvl w:ilvl="7">
      <w:numFmt w:val="bullet"/>
      <w:lvlText w:val="•"/>
      <w:lvlJc w:val="left"/>
      <w:pPr>
        <w:ind w:left="7064" w:hanging="425"/>
      </w:pPr>
    </w:lvl>
    <w:lvl w:ilvl="8">
      <w:numFmt w:val="bullet"/>
      <w:lvlText w:val="•"/>
      <w:lvlJc w:val="left"/>
      <w:pPr>
        <w:ind w:left="7991" w:hanging="425"/>
      </w:pPr>
    </w:lvl>
  </w:abstractNum>
  <w:abstractNum w:abstractNumId="9" w15:restartNumberingAfterBreak="0">
    <w:nsid w:val="668F3A94"/>
    <w:multiLevelType w:val="multilevel"/>
    <w:tmpl w:val="23B4FF70"/>
    <w:lvl w:ilvl="0">
      <w:start w:val="1"/>
      <w:numFmt w:val="decimal"/>
      <w:pStyle w:val="berschrift1"/>
      <w:lvlText w:val="%1."/>
      <w:lvlJc w:val="left"/>
      <w:pPr>
        <w:ind w:left="999" w:hanging="361"/>
      </w:pPr>
      <w:rPr>
        <w:rFonts w:ascii="Arial" w:eastAsia="Arial" w:hAnsi="Arial" w:cs="Arial"/>
        <w:b/>
        <w:i w:val="0"/>
        <w:sz w:val="24"/>
        <w:szCs w:val="24"/>
      </w:rPr>
    </w:lvl>
    <w:lvl w:ilvl="1">
      <w:start w:val="1"/>
      <w:numFmt w:val="decimal"/>
      <w:pStyle w:val="berschrift2"/>
      <w:lvlText w:val="%1.%2."/>
      <w:lvlJc w:val="left"/>
      <w:pPr>
        <w:ind w:left="1205" w:hanging="567"/>
      </w:pPr>
      <w:rPr>
        <w:rFonts w:ascii="Arial" w:eastAsia="Arial" w:hAnsi="Arial" w:cs="Arial"/>
        <w:b/>
        <w:i w:val="0"/>
        <w:sz w:val="22"/>
        <w:szCs w:val="22"/>
      </w:rPr>
    </w:lvl>
    <w:lvl w:ilvl="2">
      <w:start w:val="1"/>
      <w:numFmt w:val="lowerLetter"/>
      <w:lvlText w:val="%3."/>
      <w:lvlJc w:val="left"/>
      <w:pPr>
        <w:ind w:left="1205" w:hanging="425"/>
      </w:pPr>
    </w:lvl>
    <w:lvl w:ilvl="3">
      <w:numFmt w:val="bullet"/>
      <w:lvlText w:val="•"/>
      <w:lvlJc w:val="left"/>
      <w:pPr>
        <w:ind w:left="3121" w:hanging="425"/>
      </w:pPr>
    </w:lvl>
    <w:lvl w:ilvl="4">
      <w:numFmt w:val="bullet"/>
      <w:lvlText w:val="•"/>
      <w:lvlJc w:val="left"/>
      <w:pPr>
        <w:ind w:left="4082" w:hanging="425"/>
      </w:pPr>
    </w:lvl>
    <w:lvl w:ilvl="5">
      <w:numFmt w:val="bullet"/>
      <w:lvlText w:val="•"/>
      <w:lvlJc w:val="left"/>
      <w:pPr>
        <w:ind w:left="5042" w:hanging="425"/>
      </w:pPr>
    </w:lvl>
    <w:lvl w:ilvl="6">
      <w:numFmt w:val="bullet"/>
      <w:lvlText w:val="•"/>
      <w:lvlJc w:val="left"/>
      <w:pPr>
        <w:ind w:left="6003" w:hanging="425"/>
      </w:pPr>
    </w:lvl>
    <w:lvl w:ilvl="7">
      <w:numFmt w:val="bullet"/>
      <w:lvlText w:val="•"/>
      <w:lvlJc w:val="left"/>
      <w:pPr>
        <w:ind w:left="6964" w:hanging="425"/>
      </w:pPr>
    </w:lvl>
    <w:lvl w:ilvl="8">
      <w:numFmt w:val="bullet"/>
      <w:lvlText w:val="•"/>
      <w:lvlJc w:val="left"/>
      <w:pPr>
        <w:ind w:left="7924" w:hanging="425"/>
      </w:pPr>
    </w:lvl>
  </w:abstractNum>
  <w:abstractNum w:abstractNumId="10" w15:restartNumberingAfterBreak="0">
    <w:nsid w:val="68D7505F"/>
    <w:multiLevelType w:val="hybridMultilevel"/>
    <w:tmpl w:val="EDE64F52"/>
    <w:lvl w:ilvl="0" w:tplc="B99C2FFA">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933975158">
    <w:abstractNumId w:val="8"/>
  </w:num>
  <w:num w:numId="2" w16cid:durableId="9374391">
    <w:abstractNumId w:val="6"/>
  </w:num>
  <w:num w:numId="3" w16cid:durableId="216012996">
    <w:abstractNumId w:val="7"/>
  </w:num>
  <w:num w:numId="4" w16cid:durableId="562831965">
    <w:abstractNumId w:val="5"/>
  </w:num>
  <w:num w:numId="5" w16cid:durableId="1660570438">
    <w:abstractNumId w:val="3"/>
  </w:num>
  <w:num w:numId="6" w16cid:durableId="1624266368">
    <w:abstractNumId w:val="2"/>
  </w:num>
  <w:num w:numId="7" w16cid:durableId="1773209842">
    <w:abstractNumId w:val="4"/>
  </w:num>
  <w:num w:numId="8" w16cid:durableId="1216700963">
    <w:abstractNumId w:val="1"/>
  </w:num>
  <w:num w:numId="9" w16cid:durableId="1712653330">
    <w:abstractNumId w:val="0"/>
  </w:num>
  <w:num w:numId="10" w16cid:durableId="861091085">
    <w:abstractNumId w:val="9"/>
  </w:num>
  <w:num w:numId="11" w16cid:durableId="13632848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813"/>
    <w:rsid w:val="0001064F"/>
    <w:rsid w:val="00017C8C"/>
    <w:rsid w:val="000443CE"/>
    <w:rsid w:val="00076C8D"/>
    <w:rsid w:val="0007759F"/>
    <w:rsid w:val="000B3DCF"/>
    <w:rsid w:val="001278E4"/>
    <w:rsid w:val="001518C8"/>
    <w:rsid w:val="00155A6B"/>
    <w:rsid w:val="00162C0F"/>
    <w:rsid w:val="00164634"/>
    <w:rsid w:val="00166141"/>
    <w:rsid w:val="00171E5F"/>
    <w:rsid w:val="001F0045"/>
    <w:rsid w:val="0020559F"/>
    <w:rsid w:val="00207CA1"/>
    <w:rsid w:val="00231A64"/>
    <w:rsid w:val="00235A1E"/>
    <w:rsid w:val="0026121C"/>
    <w:rsid w:val="00275ACD"/>
    <w:rsid w:val="002802E6"/>
    <w:rsid w:val="002A45C2"/>
    <w:rsid w:val="002A5E45"/>
    <w:rsid w:val="002E1178"/>
    <w:rsid w:val="002E6969"/>
    <w:rsid w:val="0034490B"/>
    <w:rsid w:val="00344FC3"/>
    <w:rsid w:val="00353504"/>
    <w:rsid w:val="00357A58"/>
    <w:rsid w:val="00383447"/>
    <w:rsid w:val="00390F7A"/>
    <w:rsid w:val="003976E6"/>
    <w:rsid w:val="003A0245"/>
    <w:rsid w:val="003A4F03"/>
    <w:rsid w:val="003E3A8D"/>
    <w:rsid w:val="003E4214"/>
    <w:rsid w:val="0040785B"/>
    <w:rsid w:val="004103F7"/>
    <w:rsid w:val="0041325B"/>
    <w:rsid w:val="00415588"/>
    <w:rsid w:val="00475171"/>
    <w:rsid w:val="00495EAA"/>
    <w:rsid w:val="004A2259"/>
    <w:rsid w:val="004A2D3D"/>
    <w:rsid w:val="004C5442"/>
    <w:rsid w:val="004D7B94"/>
    <w:rsid w:val="004E151F"/>
    <w:rsid w:val="004E3BA8"/>
    <w:rsid w:val="004E52C7"/>
    <w:rsid w:val="004F2DF2"/>
    <w:rsid w:val="004F56CE"/>
    <w:rsid w:val="005061CA"/>
    <w:rsid w:val="00517557"/>
    <w:rsid w:val="005220D7"/>
    <w:rsid w:val="00556D4B"/>
    <w:rsid w:val="00561A9A"/>
    <w:rsid w:val="00595136"/>
    <w:rsid w:val="005A4A2F"/>
    <w:rsid w:val="005E29E7"/>
    <w:rsid w:val="005E7017"/>
    <w:rsid w:val="00604720"/>
    <w:rsid w:val="0061065A"/>
    <w:rsid w:val="0061248C"/>
    <w:rsid w:val="00620F72"/>
    <w:rsid w:val="00635228"/>
    <w:rsid w:val="00655D44"/>
    <w:rsid w:val="00656C6F"/>
    <w:rsid w:val="00666CE6"/>
    <w:rsid w:val="00690C4F"/>
    <w:rsid w:val="006B33BB"/>
    <w:rsid w:val="006D2D9F"/>
    <w:rsid w:val="006D3202"/>
    <w:rsid w:val="006F1C9F"/>
    <w:rsid w:val="00702C18"/>
    <w:rsid w:val="00732EDC"/>
    <w:rsid w:val="00734490"/>
    <w:rsid w:val="007356F1"/>
    <w:rsid w:val="00796EFA"/>
    <w:rsid w:val="007A2269"/>
    <w:rsid w:val="007A4BFE"/>
    <w:rsid w:val="007B3E4D"/>
    <w:rsid w:val="008030F9"/>
    <w:rsid w:val="00814C8E"/>
    <w:rsid w:val="008278B8"/>
    <w:rsid w:val="00860535"/>
    <w:rsid w:val="00860E47"/>
    <w:rsid w:val="008C5561"/>
    <w:rsid w:val="008E6E61"/>
    <w:rsid w:val="008F7813"/>
    <w:rsid w:val="00902296"/>
    <w:rsid w:val="00907ACB"/>
    <w:rsid w:val="009404B8"/>
    <w:rsid w:val="009407E0"/>
    <w:rsid w:val="00953B0A"/>
    <w:rsid w:val="00967932"/>
    <w:rsid w:val="009839AA"/>
    <w:rsid w:val="00985E13"/>
    <w:rsid w:val="009A1EAA"/>
    <w:rsid w:val="009C28B4"/>
    <w:rsid w:val="00A12598"/>
    <w:rsid w:val="00A52E21"/>
    <w:rsid w:val="00A542AD"/>
    <w:rsid w:val="00A5465C"/>
    <w:rsid w:val="00A80512"/>
    <w:rsid w:val="00A909F1"/>
    <w:rsid w:val="00AA254A"/>
    <w:rsid w:val="00AC33C8"/>
    <w:rsid w:val="00AE3D90"/>
    <w:rsid w:val="00AE7FB8"/>
    <w:rsid w:val="00AF65F9"/>
    <w:rsid w:val="00B03346"/>
    <w:rsid w:val="00B03E30"/>
    <w:rsid w:val="00B05295"/>
    <w:rsid w:val="00B06383"/>
    <w:rsid w:val="00B108FB"/>
    <w:rsid w:val="00B2042C"/>
    <w:rsid w:val="00B22ACB"/>
    <w:rsid w:val="00B3006C"/>
    <w:rsid w:val="00B46771"/>
    <w:rsid w:val="00B61A1B"/>
    <w:rsid w:val="00B712E4"/>
    <w:rsid w:val="00B841AA"/>
    <w:rsid w:val="00B91290"/>
    <w:rsid w:val="00BC5B5C"/>
    <w:rsid w:val="00C34395"/>
    <w:rsid w:val="00C454AA"/>
    <w:rsid w:val="00C90571"/>
    <w:rsid w:val="00C92030"/>
    <w:rsid w:val="00C94435"/>
    <w:rsid w:val="00CA0D2E"/>
    <w:rsid w:val="00CA6DBB"/>
    <w:rsid w:val="00CB263D"/>
    <w:rsid w:val="00CD6A53"/>
    <w:rsid w:val="00CF621A"/>
    <w:rsid w:val="00D039FD"/>
    <w:rsid w:val="00D42082"/>
    <w:rsid w:val="00D84E57"/>
    <w:rsid w:val="00DD3DA1"/>
    <w:rsid w:val="00DE034D"/>
    <w:rsid w:val="00DF2F04"/>
    <w:rsid w:val="00DF6ED1"/>
    <w:rsid w:val="00E0700C"/>
    <w:rsid w:val="00E153CD"/>
    <w:rsid w:val="00E17FF5"/>
    <w:rsid w:val="00E236B4"/>
    <w:rsid w:val="00E25089"/>
    <w:rsid w:val="00E565D9"/>
    <w:rsid w:val="00E963FD"/>
    <w:rsid w:val="00EC19E8"/>
    <w:rsid w:val="00ED58BF"/>
    <w:rsid w:val="00F1066B"/>
    <w:rsid w:val="00F17411"/>
    <w:rsid w:val="00F177A5"/>
    <w:rsid w:val="00F25E42"/>
    <w:rsid w:val="00F373FC"/>
    <w:rsid w:val="00F558A3"/>
    <w:rsid w:val="00FA5D2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1CD7E"/>
  <w15:docId w15:val="{C3780AAC-88BD-724C-ADD2-BE3482F5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E4D"/>
    <w:pPr>
      <w:spacing w:before="120" w:after="120"/>
    </w:pPr>
  </w:style>
  <w:style w:type="paragraph" w:styleId="berschrift1">
    <w:name w:val="heading 1"/>
    <w:basedOn w:val="Standard"/>
    <w:next w:val="Standard"/>
    <w:link w:val="berschrift1Zchn"/>
    <w:uiPriority w:val="9"/>
    <w:qFormat/>
    <w:rsid w:val="009C28B4"/>
    <w:pPr>
      <w:widowControl/>
      <w:numPr>
        <w:numId w:val="10"/>
      </w:numPr>
      <w:spacing w:before="600"/>
      <w:ind w:left="1004" w:hanging="363"/>
      <w:outlineLvl w:val="0"/>
    </w:pPr>
    <w:rPr>
      <w:b/>
      <w:color w:val="000000"/>
      <w:sz w:val="24"/>
      <w:szCs w:val="24"/>
    </w:rPr>
  </w:style>
  <w:style w:type="paragraph" w:styleId="berschrift2">
    <w:name w:val="heading 2"/>
    <w:basedOn w:val="Standard"/>
    <w:next w:val="Standard"/>
    <w:link w:val="berschrift2Zchn"/>
    <w:uiPriority w:val="9"/>
    <w:unhideWhenUsed/>
    <w:qFormat/>
    <w:rsid w:val="009C28B4"/>
    <w:pPr>
      <w:keepNext/>
      <w:widowControl/>
      <w:numPr>
        <w:ilvl w:val="1"/>
        <w:numId w:val="10"/>
      </w:numPr>
      <w:spacing w:before="320"/>
      <w:ind w:left="1066" w:hanging="425"/>
      <w:jc w:val="both"/>
      <w:outlineLvl w:val="1"/>
    </w:pPr>
    <w:rPr>
      <w:rFonts w:eastAsiaTheme="majorEastAsia"/>
      <w:b/>
      <w:bCs/>
      <w:lang w:val="de-DE" w:eastAsia="en-US"/>
    </w:rPr>
  </w:style>
  <w:style w:type="paragraph" w:styleId="berschrift3">
    <w:name w:val="heading 3"/>
    <w:basedOn w:val="Standard"/>
    <w:next w:val="Standard"/>
    <w:uiPriority w:val="9"/>
    <w:unhideWhenUsed/>
    <w:qFormat/>
    <w:pPr>
      <w:ind w:left="1203" w:hanging="565"/>
      <w:outlineLvl w:val="2"/>
    </w:pPr>
    <w:rPr>
      <w:b/>
    </w:rPr>
  </w:style>
  <w:style w:type="paragraph" w:styleId="berschrift4">
    <w:name w:val="heading 4"/>
    <w:basedOn w:val="Standard"/>
    <w:next w:val="Standard"/>
    <w:uiPriority w:val="9"/>
    <w:unhideWhenUsed/>
    <w:qFormat/>
    <w:pPr>
      <w:ind w:left="1065" w:hanging="427"/>
      <w:outlineLvl w:val="3"/>
    </w:pPr>
    <w:rPr>
      <w:b/>
      <w:i/>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Standard"/>
    <w:next w:val="Standard"/>
    <w:uiPriority w:val="10"/>
    <w:qFormat/>
    <w:pPr>
      <w:ind w:left="483"/>
      <w:jc w:val="center"/>
    </w:pPr>
    <w:rPr>
      <w:b/>
      <w:sz w:val="44"/>
      <w:szCs w:val="44"/>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F558A3"/>
    <w:pPr>
      <w:tabs>
        <w:tab w:val="center" w:pos="4536"/>
        <w:tab w:val="right" w:pos="9072"/>
      </w:tabs>
    </w:pPr>
  </w:style>
  <w:style w:type="character" w:customStyle="1" w:styleId="KopfzeileZchn">
    <w:name w:val="Kopfzeile Zchn"/>
    <w:basedOn w:val="Absatz-Standardschriftart"/>
    <w:link w:val="Kopfzeile"/>
    <w:uiPriority w:val="99"/>
    <w:rsid w:val="00F558A3"/>
  </w:style>
  <w:style w:type="paragraph" w:styleId="Fuzeile">
    <w:name w:val="footer"/>
    <w:basedOn w:val="Standard"/>
    <w:link w:val="FuzeileZchn"/>
    <w:uiPriority w:val="99"/>
    <w:unhideWhenUsed/>
    <w:rsid w:val="00F558A3"/>
    <w:pPr>
      <w:tabs>
        <w:tab w:val="center" w:pos="4536"/>
        <w:tab w:val="right" w:pos="9072"/>
      </w:tabs>
    </w:pPr>
  </w:style>
  <w:style w:type="character" w:customStyle="1" w:styleId="FuzeileZchn">
    <w:name w:val="Fußzeile Zchn"/>
    <w:basedOn w:val="Absatz-Standardschriftart"/>
    <w:link w:val="Fuzeile"/>
    <w:uiPriority w:val="99"/>
    <w:rsid w:val="00F558A3"/>
  </w:style>
  <w:style w:type="paragraph" w:styleId="Listenabsatz">
    <w:name w:val="List Paragraph"/>
    <w:basedOn w:val="Standard"/>
    <w:uiPriority w:val="34"/>
    <w:qFormat/>
    <w:rsid w:val="0040785B"/>
    <w:pPr>
      <w:ind w:left="720"/>
      <w:contextualSpacing/>
    </w:pPr>
  </w:style>
  <w:style w:type="paragraph" w:styleId="Verzeichnis1">
    <w:name w:val="toc 1"/>
    <w:basedOn w:val="Standard"/>
    <w:next w:val="Standard"/>
    <w:autoRedefine/>
    <w:uiPriority w:val="39"/>
    <w:unhideWhenUsed/>
    <w:rsid w:val="002E6969"/>
    <w:pPr>
      <w:widowControl/>
      <w:tabs>
        <w:tab w:val="right" w:pos="9840"/>
      </w:tabs>
      <w:spacing w:before="360" w:after="360"/>
      <w:ind w:left="567" w:hanging="567"/>
    </w:pPr>
    <w:rPr>
      <w:rFonts w:asciiTheme="minorHAnsi" w:eastAsiaTheme="minorEastAsia" w:hAnsiTheme="minorHAnsi" w:cstheme="minorHAnsi"/>
      <w:b/>
      <w:bCs/>
      <w:caps/>
      <w:u w:val="single"/>
      <w:lang w:val="de-CH" w:eastAsia="en-US"/>
    </w:rPr>
  </w:style>
  <w:style w:type="paragraph" w:styleId="Verzeichnis2">
    <w:name w:val="toc 2"/>
    <w:basedOn w:val="Standard"/>
    <w:next w:val="Standard"/>
    <w:autoRedefine/>
    <w:uiPriority w:val="39"/>
    <w:unhideWhenUsed/>
    <w:rsid w:val="00AA254A"/>
    <w:pPr>
      <w:widowControl/>
    </w:pPr>
    <w:rPr>
      <w:rFonts w:asciiTheme="minorHAnsi" w:eastAsiaTheme="minorEastAsia" w:hAnsiTheme="minorHAnsi" w:cstheme="minorHAnsi"/>
      <w:b/>
      <w:bCs/>
      <w:smallCaps/>
      <w:lang w:val="de-CH" w:eastAsia="en-US"/>
    </w:rPr>
  </w:style>
  <w:style w:type="paragraph" w:styleId="Verzeichnis3">
    <w:name w:val="toc 3"/>
    <w:basedOn w:val="Standard"/>
    <w:next w:val="Standard"/>
    <w:autoRedefine/>
    <w:uiPriority w:val="39"/>
    <w:unhideWhenUsed/>
    <w:rsid w:val="00AA254A"/>
    <w:pPr>
      <w:widowControl/>
    </w:pPr>
    <w:rPr>
      <w:rFonts w:asciiTheme="minorHAnsi" w:eastAsiaTheme="minorEastAsia" w:hAnsiTheme="minorHAnsi" w:cstheme="minorHAnsi"/>
      <w:smallCaps/>
      <w:lang w:val="de-CH" w:eastAsia="en-US"/>
    </w:rPr>
  </w:style>
  <w:style w:type="character" w:styleId="Hyperlink">
    <w:name w:val="Hyperlink"/>
    <w:basedOn w:val="Absatz-Standardschriftart"/>
    <w:uiPriority w:val="99"/>
    <w:unhideWhenUsed/>
    <w:rsid w:val="00AA254A"/>
    <w:rPr>
      <w:color w:val="0000FF" w:themeColor="hyperlink"/>
      <w:u w:val="single"/>
    </w:rPr>
  </w:style>
  <w:style w:type="character" w:customStyle="1" w:styleId="berschrift1Zchn">
    <w:name w:val="Überschrift 1 Zchn"/>
    <w:basedOn w:val="Absatz-Standardschriftart"/>
    <w:link w:val="berschrift1"/>
    <w:uiPriority w:val="9"/>
    <w:rsid w:val="009C28B4"/>
    <w:rPr>
      <w:b/>
      <w:color w:val="000000"/>
      <w:sz w:val="24"/>
      <w:szCs w:val="24"/>
    </w:rPr>
  </w:style>
  <w:style w:type="character" w:customStyle="1" w:styleId="berschrift2Zchn">
    <w:name w:val="Überschrift 2 Zchn"/>
    <w:basedOn w:val="Absatz-Standardschriftart"/>
    <w:link w:val="berschrift2"/>
    <w:uiPriority w:val="9"/>
    <w:rsid w:val="009C28B4"/>
    <w:rPr>
      <w:rFonts w:eastAsiaTheme="majorEastAsia"/>
      <w:b/>
      <w:bCs/>
      <w:lang w:val="de-DE" w:eastAsia="en-US"/>
    </w:rPr>
  </w:style>
  <w:style w:type="paragraph" w:styleId="KeinLeerraum">
    <w:name w:val="No Spacing"/>
    <w:uiPriority w:val="1"/>
    <w:qFormat/>
    <w:rsid w:val="00F177A5"/>
  </w:style>
  <w:style w:type="paragraph" w:styleId="berarbeitung">
    <w:name w:val="Revision"/>
    <w:hidden/>
    <w:uiPriority w:val="99"/>
    <w:semiHidden/>
    <w:rsid w:val="00F25E42"/>
    <w:pPr>
      <w:widowControl/>
    </w:pPr>
  </w:style>
  <w:style w:type="character" w:styleId="Kommentarzeichen">
    <w:name w:val="annotation reference"/>
    <w:basedOn w:val="Absatz-Standardschriftart"/>
    <w:uiPriority w:val="99"/>
    <w:semiHidden/>
    <w:unhideWhenUsed/>
    <w:rsid w:val="00357A58"/>
    <w:rPr>
      <w:sz w:val="16"/>
      <w:szCs w:val="16"/>
    </w:rPr>
  </w:style>
  <w:style w:type="paragraph" w:styleId="Kommentartext">
    <w:name w:val="annotation text"/>
    <w:basedOn w:val="Standard"/>
    <w:link w:val="KommentartextZchn"/>
    <w:uiPriority w:val="99"/>
    <w:unhideWhenUsed/>
    <w:rsid w:val="00357A58"/>
    <w:rPr>
      <w:sz w:val="20"/>
      <w:szCs w:val="20"/>
    </w:rPr>
  </w:style>
  <w:style w:type="character" w:customStyle="1" w:styleId="KommentartextZchn">
    <w:name w:val="Kommentartext Zchn"/>
    <w:basedOn w:val="Absatz-Standardschriftart"/>
    <w:link w:val="Kommentartext"/>
    <w:uiPriority w:val="99"/>
    <w:rsid w:val="00357A58"/>
    <w:rPr>
      <w:sz w:val="20"/>
      <w:szCs w:val="20"/>
    </w:rPr>
  </w:style>
  <w:style w:type="paragraph" w:styleId="Kommentarthema">
    <w:name w:val="annotation subject"/>
    <w:basedOn w:val="Kommentartext"/>
    <w:next w:val="Kommentartext"/>
    <w:link w:val="KommentarthemaZchn"/>
    <w:uiPriority w:val="99"/>
    <w:semiHidden/>
    <w:unhideWhenUsed/>
    <w:rsid w:val="00357A58"/>
    <w:rPr>
      <w:b/>
      <w:bCs/>
    </w:rPr>
  </w:style>
  <w:style w:type="character" w:customStyle="1" w:styleId="KommentarthemaZchn">
    <w:name w:val="Kommentarthema Zchn"/>
    <w:basedOn w:val="KommentartextZchn"/>
    <w:link w:val="Kommentarthema"/>
    <w:uiPriority w:val="99"/>
    <w:semiHidden/>
    <w:rsid w:val="00357A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51886A11217A4993316897C91B0F8C" ma:contentTypeVersion="12" ma:contentTypeDescription="Ein neues Dokument erstellen." ma:contentTypeScope="" ma:versionID="b85f1eebc4c3b105ba7673a8412a77b4">
  <xsd:schema xmlns:xsd="http://www.w3.org/2001/XMLSchema" xmlns:xs="http://www.w3.org/2001/XMLSchema" xmlns:p="http://schemas.microsoft.com/office/2006/metadata/properties" xmlns:ns2="033dc505-d5de-47d3-8987-49cd7527e388" xmlns:ns3="38246c38-66c0-49a6-b12f-be2e19e4e881" targetNamespace="http://schemas.microsoft.com/office/2006/metadata/properties" ma:root="true" ma:fieldsID="ffb56f3066e34aaaf39b3bf86cb6c430" ns2:_="" ns3:_="">
    <xsd:import namespace="033dc505-d5de-47d3-8987-49cd7527e388"/>
    <xsd:import namespace="38246c38-66c0-49a6-b12f-be2e19e4e8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dc505-d5de-47d3-8987-49cd7527e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ca37c87b-88de-468a-80c7-7bbbb99a06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246c38-66c0-49a6-b12f-be2e19e4e8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d94b33-542e-4b0d-ba8a-808b38a87248}" ma:internalName="TaxCatchAll" ma:showField="CatchAllData" ma:web="38246c38-66c0-49a6-b12f-be2e19e4e8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3dc505-d5de-47d3-8987-49cd7527e388">
      <Terms xmlns="http://schemas.microsoft.com/office/infopath/2007/PartnerControls"/>
    </lcf76f155ced4ddcb4097134ff3c332f>
    <TaxCatchAll xmlns="38246c38-66c0-49a6-b12f-be2e19e4e881" xsi:nil="true"/>
  </documentManagement>
</p:properties>
</file>

<file path=customXml/itemProps1.xml><?xml version="1.0" encoding="utf-8"?>
<ds:datastoreItem xmlns:ds="http://schemas.openxmlformats.org/officeDocument/2006/customXml" ds:itemID="{3EF980C7-D6B4-4EB9-8FA6-DA2E1CF4375A}"/>
</file>

<file path=customXml/itemProps2.xml><?xml version="1.0" encoding="utf-8"?>
<ds:datastoreItem xmlns:ds="http://schemas.openxmlformats.org/officeDocument/2006/customXml" ds:itemID="{3F0A1C8F-47D2-4488-B91F-F4AAD52468C1}">
  <ds:schemaRefs>
    <ds:schemaRef ds:uri="http://schemas.microsoft.com/sharepoint/v3/contenttype/forms"/>
  </ds:schemaRefs>
</ds:datastoreItem>
</file>

<file path=customXml/itemProps3.xml><?xml version="1.0" encoding="utf-8"?>
<ds:datastoreItem xmlns:ds="http://schemas.openxmlformats.org/officeDocument/2006/customXml" ds:itemID="{944F396A-8C74-419A-891B-4C839CAA7FD7}">
  <ds:schemaRefs>
    <ds:schemaRef ds:uri="http://schemas.microsoft.com/office/2006/metadata/properties"/>
    <ds:schemaRef ds:uri="http://schemas.microsoft.com/office/infopath/2007/PartnerControls"/>
    <ds:schemaRef ds:uri="033dc505-d5de-47d3-8987-49cd7527e388"/>
    <ds:schemaRef ds:uri="38246c38-66c0-49a6-b12f-be2e19e4e881"/>
  </ds:schemaRefs>
</ds:datastoreItem>
</file>

<file path=docMetadata/LabelInfo.xml><?xml version="1.0" encoding="utf-8"?>
<clbl:labelList xmlns:clbl="http://schemas.microsoft.com/office/2020/mipLabelMetadata">
  <clbl:label id="{ab6d1c10-a186-47ab-af91-cdbff51004f3}" enabled="1" method="Standard" siteId="{a020d0ae-094a-4d44-b66c-ac3fe8e90c5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4418</Words>
  <Characters>27838</Characters>
  <Application>Microsoft Office Word</Application>
  <DocSecurity>0</DocSecurity>
  <Lines>231</Lines>
  <Paragraphs>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Schilling, Karin</dc:creator>
  <cp:lastModifiedBy>Astrid Rossegger</cp:lastModifiedBy>
  <cp:revision>4</cp:revision>
  <dcterms:created xsi:type="dcterms:W3CDTF">2025-12-02T19:56:00Z</dcterms:created>
  <dcterms:modified xsi:type="dcterms:W3CDTF">2025-12-02T20:10:00Z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2020-08-25T00:00:00Z</vt:lpwstr>
  </property>
  <property fmtid="{D5CDD505-2E9C-101B-9397-08002B2CF9AE}" pid="3" name="Creator">
    <vt:lpwstr>Microsoft® Word 2016</vt:lpwstr>
  </property>
  <property fmtid="{D5CDD505-2E9C-101B-9397-08002B2CF9AE}" pid="4" name="LastSaved">
    <vt:lpwstr>2025-01-11T00:00:00Z</vt:lpwstr>
  </property>
  <property fmtid="{D5CDD505-2E9C-101B-9397-08002B2CF9AE}" pid="5" name="Producer">
    <vt:lpwstr>Microsoft® Word 2016</vt:lpwstr>
  </property>
  <property fmtid="{D5CDD505-2E9C-101B-9397-08002B2CF9AE}" pid="6" name="ContentTypeId">
    <vt:lpwstr>0x010100E551886A11217A4993316897C91B0F8C</vt:lpwstr>
  </property>
  <property fmtid="{D5CDD505-2E9C-101B-9397-08002B2CF9AE}" pid="7" name="MediaServiceImageTags">
    <vt:lpwstr/>
  </property>
</Properties>
</file>